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48" w:rsidRPr="00C36FA9" w:rsidRDefault="00844307" w:rsidP="00E37148">
      <w:pPr>
        <w:pStyle w:val="Title"/>
        <w:rPr>
          <w:szCs w:val="24"/>
          <w:rtl/>
        </w:rPr>
      </w:pPr>
      <w:r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8890" r="6985" b="1016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7148" w:rsidRPr="00132975" w:rsidRDefault="00E37148" w:rsidP="00E37148">
                            <w:pPr>
                              <w:pStyle w:val="Heading5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132975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5</w:t>
                            </w:r>
                            <w:r w:rsidRPr="00132975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.5pt;margin-top:-.3pt;width:4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" o:allowincell="f">
                <v:textbox>
                  <w:txbxContent>
                    <w:p w:rsidR="00E37148" w:rsidRPr="00132975" w:rsidRDefault="00E37148" w:rsidP="00E37148">
                      <w:pPr>
                        <w:pStyle w:val="Heading5"/>
                        <w:rPr>
                          <w:sz w:val="24"/>
                          <w:szCs w:val="24"/>
                          <w:rtl/>
                        </w:rPr>
                      </w:pPr>
                      <w:r w:rsidRPr="00132975">
                        <w:rPr>
                          <w:rFonts w:hint="cs"/>
                          <w:sz w:val="24"/>
                          <w:szCs w:val="24"/>
                          <w:rtl/>
                        </w:rPr>
                        <w:t>2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5</w:t>
                      </w:r>
                      <w:r w:rsidRPr="00132975">
                        <w:rPr>
                          <w:rFonts w:hint="cs"/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E37148" w:rsidRPr="00C36FA9">
        <w:rPr>
          <w:rFonts w:hint="cs"/>
          <w:szCs w:val="24"/>
          <w:rtl/>
        </w:rPr>
        <w:t>المالية والتأمين</w:t>
      </w:r>
    </w:p>
    <w:p w:rsidR="00C36FA9" w:rsidRPr="00C36FA9" w:rsidRDefault="00C36FA9" w:rsidP="00C36FA9">
      <w:pPr>
        <w:tabs>
          <w:tab w:val="left" w:pos="-284"/>
        </w:tabs>
        <w:ind w:left="-284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  <w:r w:rsidRPr="00C36FA9">
        <w:rPr>
          <w:rFonts w:ascii="Simplified Arabic" w:hAnsi="Simplified Arabic" w:cs="Simplified Arabic"/>
          <w:b/>
          <w:bCs/>
          <w:sz w:val="20"/>
          <w:szCs w:val="20"/>
          <w:rtl/>
        </w:rPr>
        <w:t>عدد المؤسسات:</w:t>
      </w:r>
    </w:p>
    <w:p w:rsidR="00160F6F" w:rsidRPr="0074669F" w:rsidRDefault="00160F6F" w:rsidP="00844307">
      <w:pPr>
        <w:tabs>
          <w:tab w:val="left" w:pos="9638"/>
        </w:tabs>
        <w:ind w:left="-142"/>
        <w:jc w:val="lowKashida"/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</w:pP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>بلغ عدد المؤسسات الع</w:t>
      </w:r>
      <w:r w:rsidR="00F945D3"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املة في أنشطة المالية والتأمين 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لعام 2019 في فلسطين 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</w:rPr>
        <w:t>523</w:t>
      </w:r>
      <w:r w:rsidR="00F945D3"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 مؤسسة</w:t>
      </w:r>
      <w:r w:rsidR="00F945D3" w:rsidRPr="0074669F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>،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 يعمل فيها </w:t>
      </w:r>
      <w:r w:rsidR="00844307" w:rsidRPr="0074669F">
        <w:rPr>
          <w:rFonts w:ascii="Simplified Arabic" w:hAnsi="Simplified Arabic" w:cs="Simplified Arabic"/>
          <w:color w:val="000000" w:themeColor="text1"/>
          <w:sz w:val="20"/>
          <w:szCs w:val="20"/>
        </w:rPr>
        <w:t>14,685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 عاملا، وبلغ حجم الإنتاج المتحقق من أنشطة </w:t>
      </w:r>
      <w:r w:rsidR="00844307"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>المالية والتأمين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 </w:t>
      </w:r>
      <w:r w:rsidR="00844307" w:rsidRPr="0074669F">
        <w:rPr>
          <w:rFonts w:ascii="Simplified Arabic" w:hAnsi="Simplified Arabic" w:cs="Simplified Arabic"/>
          <w:color w:val="000000" w:themeColor="text1"/>
          <w:sz w:val="20"/>
          <w:szCs w:val="20"/>
        </w:rPr>
        <w:t>1,004.3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 مليون دولار</w:t>
      </w:r>
      <w:r w:rsidR="006208D4" w:rsidRPr="0074669F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 xml:space="preserve"> أمريكي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، وبلغ حجم الاستهلاك الوسيط </w:t>
      </w:r>
      <w:r w:rsidR="00844307" w:rsidRPr="0074669F">
        <w:rPr>
          <w:rFonts w:ascii="Simplified Arabic" w:hAnsi="Simplified Arabic" w:cs="Simplified Arabic"/>
          <w:color w:val="000000" w:themeColor="text1"/>
          <w:sz w:val="20"/>
          <w:szCs w:val="20"/>
        </w:rPr>
        <w:t>288.9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 مليون دولار</w:t>
      </w:r>
      <w:r w:rsidR="001615FF" w:rsidRPr="0074669F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 xml:space="preserve"> أمريكي</w:t>
      </w:r>
      <w:r w:rsidR="00F945D3" w:rsidRPr="0074669F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>، بينما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 بلغ حجم القيمة المضافة التي حققتها تلك الأنشطة </w:t>
      </w:r>
      <w:r w:rsidR="00844307" w:rsidRPr="0074669F">
        <w:rPr>
          <w:rFonts w:ascii="Simplified Arabic" w:hAnsi="Simplified Arabic" w:cs="Simplified Arabic"/>
          <w:color w:val="000000" w:themeColor="text1"/>
          <w:sz w:val="20"/>
          <w:szCs w:val="20"/>
        </w:rPr>
        <w:t>715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</w:rPr>
        <w:t>.</w:t>
      </w:r>
      <w:r w:rsidR="00844307" w:rsidRPr="0074669F">
        <w:rPr>
          <w:rFonts w:ascii="Simplified Arabic" w:hAnsi="Simplified Arabic" w:cs="Simplified Arabic"/>
          <w:color w:val="000000" w:themeColor="text1"/>
          <w:sz w:val="20"/>
          <w:szCs w:val="20"/>
        </w:rPr>
        <w:t>4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 مليون دولار</w:t>
      </w:r>
      <w:r w:rsidR="001615FF" w:rsidRPr="0074669F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 xml:space="preserve"> أمريكي</w:t>
      </w:r>
      <w:r w:rsidRPr="0074669F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. </w:t>
      </w:r>
    </w:p>
    <w:p w:rsidR="00160F6F" w:rsidRPr="00160F6F" w:rsidRDefault="00160F6F" w:rsidP="00160F6F">
      <w:pPr>
        <w:ind w:left="-284"/>
        <w:jc w:val="lowKashida"/>
        <w:rPr>
          <w:rFonts w:ascii="Simplified Arabic" w:hAnsi="Simplified Arabic" w:cs="Simplified Arabic"/>
          <w:sz w:val="20"/>
          <w:szCs w:val="20"/>
          <w:rtl/>
        </w:rPr>
      </w:pPr>
    </w:p>
    <w:p w:rsidR="00C36FA9" w:rsidRPr="00C36FA9" w:rsidRDefault="00C36FA9" w:rsidP="00C36FA9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C36FA9" w:rsidRPr="00C36FA9" w:rsidRDefault="00C36FA9" w:rsidP="00C36FA9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C36FA9" w:rsidRPr="00C36FA9" w:rsidRDefault="00C36FA9" w:rsidP="00C36FA9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C36FA9" w:rsidRPr="00C36FA9" w:rsidRDefault="00C36FA9" w:rsidP="00C36FA9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C36FA9" w:rsidRPr="00C36FA9" w:rsidRDefault="00C36FA9" w:rsidP="00C36FA9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C36FA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أهم المؤشرات الاقتصادية لأنشطة المالية والتأمين في فلسطين، 2019</w:t>
      </w:r>
    </w:p>
    <w:p w:rsidR="00C36FA9" w:rsidRPr="00C36FA9" w:rsidRDefault="00C36FA9" w:rsidP="00C36FA9">
      <w:pPr>
        <w:pStyle w:val="BodyText3"/>
        <w:bidi w:val="0"/>
        <w:rPr>
          <w:rFonts w:cs="Simplified Arabic"/>
          <w:rtl/>
        </w:rPr>
      </w:pPr>
      <w:r w:rsidRPr="00C36FA9">
        <w:rPr>
          <w:rFonts w:cs="Simplified Arabic"/>
        </w:rPr>
        <w:t>Main Economic Indicators for Finance and Insurance Activities in Palestine, 2019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990"/>
        <w:gridCol w:w="1325"/>
        <w:gridCol w:w="2645"/>
      </w:tblGrid>
      <w:tr w:rsidR="00C36FA9" w:rsidRPr="00C36FA9" w:rsidTr="00DC4EE8">
        <w:trPr>
          <w:trHeight w:val="284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6FA9" w:rsidRPr="00C36FA9" w:rsidRDefault="00C36FA9" w:rsidP="005168B4">
            <w:pPr>
              <w:bidi w:val="0"/>
              <w:ind w:left="-108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6FA9" w:rsidRPr="00C36FA9" w:rsidRDefault="00C36FA9" w:rsidP="005168B4">
            <w:pPr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C36FA9" w:rsidRPr="00C36FA9" w:rsidTr="00DC4EE8">
        <w:trPr>
          <w:trHeight w:val="284"/>
          <w:jc w:val="center"/>
        </w:trPr>
        <w:tc>
          <w:tcPr>
            <w:tcW w:w="2978" w:type="dxa"/>
            <w:tcBorders>
              <w:top w:val="nil"/>
            </w:tcBorders>
            <w:vAlign w:val="center"/>
          </w:tcPr>
          <w:p w:rsidR="00C36FA9" w:rsidRPr="00C36FA9" w:rsidRDefault="00C36FA9" w:rsidP="005168B4">
            <w:pPr>
              <w:pStyle w:val="Heading9"/>
              <w:jc w:val="center"/>
              <w:rPr>
                <w:rFonts w:cs="Simplified Arabic"/>
                <w:sz w:val="16"/>
                <w:szCs w:val="16"/>
              </w:rPr>
            </w:pPr>
            <w:r w:rsidRPr="00C36FA9">
              <w:rPr>
                <w:rFonts w:cs="Simplified Arabic"/>
                <w:sz w:val="16"/>
                <w:szCs w:val="16"/>
              </w:rPr>
              <w:t>Indicators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6FA9" w:rsidRPr="00C36FA9" w:rsidRDefault="00C36FA9" w:rsidP="005168B4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C36FA9" w:rsidRPr="00C36FA9" w:rsidRDefault="00C36FA9" w:rsidP="005168B4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6FA9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645" w:type="dxa"/>
            <w:tcBorders>
              <w:top w:val="nil"/>
            </w:tcBorders>
            <w:vAlign w:val="center"/>
          </w:tcPr>
          <w:p w:rsidR="00C36FA9" w:rsidRPr="00C36FA9" w:rsidRDefault="00C36FA9" w:rsidP="005168B4">
            <w:pPr>
              <w:pStyle w:val="Heading8"/>
              <w:jc w:val="center"/>
              <w:rPr>
                <w:rFonts w:cs="Simplified Arabic"/>
                <w:rtl/>
              </w:rPr>
            </w:pPr>
            <w:r w:rsidRPr="00C36FA9">
              <w:rPr>
                <w:rFonts w:cs="Simplified Arabic" w:hint="cs"/>
                <w:rtl/>
              </w:rPr>
              <w:t>المؤشرات</w:t>
            </w:r>
          </w:p>
        </w:tc>
      </w:tr>
      <w:tr w:rsidR="00C36FA9" w:rsidRPr="00C36FA9" w:rsidTr="00DC4EE8">
        <w:trPr>
          <w:trHeight w:val="284"/>
          <w:jc w:val="center"/>
        </w:trPr>
        <w:tc>
          <w:tcPr>
            <w:tcW w:w="2978" w:type="dxa"/>
            <w:tcBorders>
              <w:top w:val="single" w:sz="4" w:space="0" w:color="auto"/>
              <w:bottom w:val="nil"/>
            </w:tcBorders>
            <w:vAlign w:val="center"/>
          </w:tcPr>
          <w:p w:rsidR="00C36FA9" w:rsidRPr="00C36FA9" w:rsidRDefault="00C36FA9" w:rsidP="005168B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Number of Enterprises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36FA9" w:rsidRPr="00DC4EE8" w:rsidRDefault="00DC4EE8" w:rsidP="00916BAD">
            <w:pPr>
              <w:ind w:left="650" w:right="648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523</w:t>
            </w:r>
          </w:p>
        </w:tc>
        <w:tc>
          <w:tcPr>
            <w:tcW w:w="2645" w:type="dxa"/>
            <w:tcBorders>
              <w:top w:val="single" w:sz="4" w:space="0" w:color="auto"/>
              <w:bottom w:val="nil"/>
            </w:tcBorders>
            <w:vAlign w:val="center"/>
          </w:tcPr>
          <w:p w:rsidR="00C36FA9" w:rsidRPr="00C36FA9" w:rsidRDefault="00C36FA9" w:rsidP="005168B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المؤسسات </w:t>
            </w:r>
          </w:p>
        </w:tc>
      </w:tr>
      <w:tr w:rsidR="00C36FA9" w:rsidRPr="00C36FA9" w:rsidTr="00DC4EE8">
        <w:trPr>
          <w:trHeight w:val="284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C36FA9" w:rsidRPr="00C36FA9" w:rsidRDefault="00C36FA9" w:rsidP="005168B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Number of Employed Persons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36FA9" w:rsidRPr="00C36FA9" w:rsidRDefault="00DC4EE8" w:rsidP="00916BAD">
            <w:pPr>
              <w:ind w:left="650" w:right="648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14,685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C36FA9" w:rsidRPr="00C36FA9" w:rsidRDefault="00C36FA9" w:rsidP="005168B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عدد العاملين</w:t>
            </w:r>
          </w:p>
        </w:tc>
      </w:tr>
      <w:tr w:rsidR="00C36FA9" w:rsidRPr="00C36FA9" w:rsidTr="00DC4EE8">
        <w:trPr>
          <w:trHeight w:val="284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C36FA9" w:rsidRPr="00C36FA9" w:rsidRDefault="00C36FA9" w:rsidP="005168B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Compensations of Employees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36FA9" w:rsidRPr="00C36FA9" w:rsidRDefault="00DC4EE8" w:rsidP="00916BAD">
            <w:pPr>
              <w:ind w:left="650" w:right="648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347,016.0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C36FA9" w:rsidRPr="00C36FA9" w:rsidRDefault="00C36FA9" w:rsidP="005168B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</w:tc>
      </w:tr>
      <w:tr w:rsidR="00C36FA9" w:rsidRPr="00C36FA9" w:rsidTr="00DC4EE8">
        <w:trPr>
          <w:trHeight w:val="284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C36FA9" w:rsidRPr="00C36FA9" w:rsidRDefault="00C36FA9" w:rsidP="005168B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C4EE8" w:rsidRPr="00C36FA9" w:rsidRDefault="00DC4EE8" w:rsidP="00494307">
            <w:pPr>
              <w:ind w:left="650" w:right="313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1,004,320.3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C36FA9" w:rsidRPr="00C36FA9" w:rsidRDefault="00C36FA9" w:rsidP="005168B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</w:tc>
      </w:tr>
      <w:tr w:rsidR="00C36FA9" w:rsidRPr="00C36FA9" w:rsidTr="00DC4EE8">
        <w:trPr>
          <w:trHeight w:val="284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C36FA9" w:rsidRPr="00C36FA9" w:rsidRDefault="00C36FA9" w:rsidP="005168B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36FA9" w:rsidRPr="00C36FA9" w:rsidRDefault="00DC4EE8" w:rsidP="00916BAD">
            <w:pPr>
              <w:ind w:left="650" w:right="648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288,877.4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C36FA9" w:rsidRPr="00C36FA9" w:rsidRDefault="00C36FA9" w:rsidP="005168B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الاستهلاك الوسيط </w:t>
            </w:r>
          </w:p>
        </w:tc>
      </w:tr>
      <w:tr w:rsidR="00C36FA9" w:rsidRPr="00C36FA9" w:rsidTr="00DC4EE8">
        <w:trPr>
          <w:trHeight w:val="284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C36FA9" w:rsidRPr="00C36FA9" w:rsidRDefault="00C36FA9" w:rsidP="005168B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36FA9" w:rsidRPr="00C36FA9" w:rsidRDefault="00DC4EE8" w:rsidP="00D9276B">
            <w:pPr>
              <w:ind w:left="650" w:right="648"/>
              <w:rPr>
                <w:rFonts w:ascii="Arial" w:eastAsia="Arial Unicode MS" w:hAnsi="Arial" w:cs="Arial"/>
                <w:sz w:val="16"/>
                <w:szCs w:val="16"/>
              </w:rPr>
            </w:pPr>
            <w:r w:rsidRPr="0053440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715,44</w:t>
            </w:r>
            <w:r w:rsidR="00D9276B" w:rsidRPr="0053440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</w:t>
            </w:r>
            <w:r w:rsidRPr="0053440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.</w:t>
            </w:r>
            <w:r w:rsidR="00D9276B" w:rsidRPr="00534407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C36FA9" w:rsidRPr="00C36FA9" w:rsidRDefault="00C36FA9" w:rsidP="005168B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المضافة </w:t>
            </w:r>
          </w:p>
        </w:tc>
      </w:tr>
      <w:tr w:rsidR="00C36FA9" w:rsidRPr="00C36FA9" w:rsidTr="00DC4EE8">
        <w:trPr>
          <w:trHeight w:val="284"/>
          <w:jc w:val="center"/>
        </w:trPr>
        <w:tc>
          <w:tcPr>
            <w:tcW w:w="39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6FA9" w:rsidRPr="00C36FA9" w:rsidRDefault="00C36FA9" w:rsidP="005168B4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Arial"/>
                <w:sz w:val="16"/>
                <w:szCs w:val="16"/>
              </w:rPr>
              <w:t>Data excludes those parts of Jerusalem which were annexed by Israeli occupation in 1967</w:t>
            </w:r>
            <w:r w:rsidRPr="00C36FA9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6FA9" w:rsidRPr="00C36FA9" w:rsidRDefault="00C36FA9" w:rsidP="005168B4">
            <w:pPr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  <w:r w:rsidRPr="00C36FA9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</w:t>
            </w:r>
            <w:r w:rsidRPr="00C36FA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</w:t>
            </w:r>
          </w:p>
        </w:tc>
      </w:tr>
    </w:tbl>
    <w:p w:rsidR="00C36FA9" w:rsidRPr="00C36FA9" w:rsidRDefault="00C36FA9" w:rsidP="00C36FA9">
      <w:pPr>
        <w:pStyle w:val="ListParagraph"/>
        <w:ind w:left="-427" w:right="-567"/>
        <w:jc w:val="right"/>
        <w:rPr>
          <w:rFonts w:ascii="Arial" w:hAnsi="Arial" w:cs="Simplified Arabic"/>
          <w:sz w:val="16"/>
          <w:szCs w:val="16"/>
          <w:rtl/>
        </w:rPr>
      </w:pPr>
    </w:p>
    <w:p w:rsidR="00C36FA9" w:rsidRPr="00C36FA9" w:rsidRDefault="00C36FA9" w:rsidP="00C36FA9">
      <w:pPr>
        <w:pStyle w:val="ListParagraph"/>
        <w:ind w:left="-427" w:right="-567"/>
        <w:jc w:val="right"/>
        <w:rPr>
          <w:rFonts w:ascii="Arial" w:hAnsi="Arial" w:cs="Simplified Arabic"/>
          <w:sz w:val="16"/>
          <w:szCs w:val="16"/>
          <w:rtl/>
        </w:rPr>
        <w:sectPr w:rsidR="00C36FA9" w:rsidRPr="00C36FA9" w:rsidSect="00B905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9639" w:h="13608"/>
          <w:pgMar w:top="1134" w:right="1134" w:bottom="1134" w:left="1134" w:header="680" w:footer="680" w:gutter="0"/>
          <w:pgNumType w:start="215"/>
          <w:cols w:space="708"/>
          <w:bidi/>
          <w:rtlGutter/>
          <w:docGrid w:linePitch="360"/>
        </w:sectPr>
      </w:pPr>
    </w:p>
    <w:p w:rsidR="00C36FA9" w:rsidRPr="00C36FA9" w:rsidRDefault="00C36FA9" w:rsidP="00C36FA9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C36FA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lastRenderedPageBreak/>
        <w:t>أهم المؤشرات الاقتصادية لأنشطة المالية والتأمين حسب النشاط الاقتصادي، 2019</w:t>
      </w:r>
    </w:p>
    <w:p w:rsidR="00C36FA9" w:rsidRPr="00C36FA9" w:rsidRDefault="00C36FA9" w:rsidP="00C36FA9">
      <w:pPr>
        <w:pStyle w:val="BodyText3"/>
        <w:bidi w:val="0"/>
        <w:rPr>
          <w:rFonts w:cs="Simplified Arabic"/>
        </w:rPr>
      </w:pPr>
      <w:r w:rsidRPr="00C36FA9">
        <w:rPr>
          <w:rFonts w:cs="Simplified Arabic"/>
        </w:rPr>
        <w:t>Main Economic Indicators for Finance and Insurance Activities by Economic Activity, 2019</w:t>
      </w:r>
    </w:p>
    <w:p w:rsidR="00C36FA9" w:rsidRPr="00C36FA9" w:rsidRDefault="00C36FA9" w:rsidP="00C36FA9">
      <w:pPr>
        <w:pStyle w:val="BodyText3"/>
        <w:bidi w:val="0"/>
        <w:rPr>
          <w:rFonts w:cs="Simplified Arabic"/>
          <w:sz w:val="10"/>
          <w:szCs w:val="10"/>
        </w:rPr>
      </w:pPr>
    </w:p>
    <w:tbl>
      <w:tblPr>
        <w:tblW w:w="11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7"/>
        <w:gridCol w:w="1048"/>
        <w:gridCol w:w="1276"/>
        <w:gridCol w:w="992"/>
        <w:gridCol w:w="13"/>
        <w:gridCol w:w="470"/>
        <w:gridCol w:w="191"/>
        <w:gridCol w:w="744"/>
        <w:gridCol w:w="992"/>
        <w:gridCol w:w="850"/>
        <w:gridCol w:w="2298"/>
      </w:tblGrid>
      <w:tr w:rsidR="00C36FA9" w:rsidRPr="00C36FA9" w:rsidTr="00BB43A1">
        <w:trPr>
          <w:trHeight w:val="312"/>
          <w:jc w:val="center"/>
        </w:trPr>
        <w:tc>
          <w:tcPr>
            <w:tcW w:w="6436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C36FA9" w:rsidRPr="00C36FA9" w:rsidRDefault="00C36FA9" w:rsidP="005168B4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C36FA9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  <w:tc>
          <w:tcPr>
            <w:tcW w:w="507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C36FA9" w:rsidRPr="00C36FA9" w:rsidRDefault="00C36FA9" w:rsidP="005168B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BB43A1" w:rsidRPr="00C36FA9" w:rsidTr="00BB43A1">
        <w:trPr>
          <w:trHeight w:val="312"/>
          <w:jc w:val="center"/>
        </w:trPr>
        <w:tc>
          <w:tcPr>
            <w:tcW w:w="2637" w:type="dxa"/>
            <w:vMerge w:val="restart"/>
            <w:vAlign w:val="center"/>
          </w:tcPr>
          <w:p w:rsidR="00BB43A1" w:rsidRPr="00C36FA9" w:rsidRDefault="00BB43A1" w:rsidP="005168B4">
            <w:pPr>
              <w:pStyle w:val="Heading5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  <w:tc>
          <w:tcPr>
            <w:tcW w:w="3990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BB43A1" w:rsidRPr="00C36FA9" w:rsidRDefault="00BB43A1" w:rsidP="00BB43A1">
            <w:pPr>
              <w:pStyle w:val="Heading9"/>
              <w:bidi/>
              <w:ind w:right="57"/>
              <w:jc w:val="right"/>
              <w:rPr>
                <w:rFonts w:cs="Simplified Arabic"/>
                <w:noProof w:val="0"/>
                <w:sz w:val="16"/>
                <w:szCs w:val="16"/>
                <w:rtl/>
                <w:lang w:eastAsia="ar-SA"/>
              </w:rPr>
            </w:pPr>
            <w:r w:rsidRPr="00C36FA9">
              <w:rPr>
                <w:rFonts w:cs="Simplified Arabic"/>
                <w:noProof w:val="0"/>
                <w:sz w:val="16"/>
                <w:szCs w:val="16"/>
                <w:lang w:eastAsia="ar-SA"/>
              </w:rPr>
              <w:t>Indicators</w:t>
            </w:r>
          </w:p>
        </w:tc>
        <w:tc>
          <w:tcPr>
            <w:tcW w:w="258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BB43A1" w:rsidRPr="00C36FA9" w:rsidRDefault="00BB43A1" w:rsidP="00BB43A1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المؤشرات</w:t>
            </w:r>
            <w:r w:rsidRPr="00C36FA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98" w:type="dxa"/>
            <w:vMerge w:val="restart"/>
            <w:vAlign w:val="center"/>
          </w:tcPr>
          <w:p w:rsidR="00BB43A1" w:rsidRPr="00C36FA9" w:rsidRDefault="00BB43A1" w:rsidP="005168B4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</w:tr>
      <w:tr w:rsidR="00BB43A1" w:rsidRPr="00C36FA9" w:rsidTr="00BB43A1">
        <w:trPr>
          <w:trHeight w:val="312"/>
          <w:jc w:val="center"/>
        </w:trPr>
        <w:tc>
          <w:tcPr>
            <w:tcW w:w="2637" w:type="dxa"/>
            <w:vMerge/>
            <w:tcBorders>
              <w:bottom w:val="single" w:sz="4" w:space="0" w:color="auto"/>
            </w:tcBorders>
            <w:vAlign w:val="center"/>
          </w:tcPr>
          <w:p w:rsidR="00BB43A1" w:rsidRPr="00C36FA9" w:rsidRDefault="00BB43A1" w:rsidP="005168B4">
            <w:pPr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BB43A1" w:rsidRPr="00C36FA9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القيمة المضافة</w:t>
            </w:r>
          </w:p>
          <w:p w:rsidR="00BB43A1" w:rsidRPr="00C36FA9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B43A1" w:rsidRPr="00C36FA9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الاستهلاك الوسيط</w:t>
            </w:r>
          </w:p>
          <w:p w:rsidR="00BB43A1" w:rsidRPr="00C36FA9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vAlign w:val="center"/>
          </w:tcPr>
          <w:p w:rsidR="00BB43A1" w:rsidRPr="00C36FA9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  <w:p w:rsidR="00BB43A1" w:rsidRPr="00C36FA9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405" w:type="dxa"/>
            <w:gridSpan w:val="3"/>
            <w:tcBorders>
              <w:bottom w:val="single" w:sz="4" w:space="0" w:color="auto"/>
            </w:tcBorders>
            <w:vAlign w:val="center"/>
          </w:tcPr>
          <w:p w:rsidR="00BB43A1" w:rsidRPr="00C36FA9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  <w:p w:rsidR="00BB43A1" w:rsidRPr="00C36FA9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Compensations of Employees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B43A1" w:rsidRPr="00BB43A1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B43A1">
              <w:rPr>
                <w:rFonts w:ascii="Arial" w:hAnsi="Arial" w:cs="Simplified Arabic" w:hint="cs"/>
                <w:sz w:val="16"/>
                <w:szCs w:val="16"/>
                <w:rtl/>
              </w:rPr>
              <w:t>عدد العاملين</w:t>
            </w:r>
          </w:p>
          <w:p w:rsidR="00BB43A1" w:rsidRPr="00BB43A1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B43A1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B43A1" w:rsidRPr="00BB43A1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B43A1">
              <w:rPr>
                <w:rFonts w:ascii="Arial" w:hAnsi="Arial" w:cs="Simplified Arabic" w:hint="cs"/>
                <w:sz w:val="16"/>
                <w:szCs w:val="16"/>
                <w:rtl/>
              </w:rPr>
              <w:t>عدد المؤسسات</w:t>
            </w:r>
          </w:p>
          <w:p w:rsidR="00BB43A1" w:rsidRPr="00BB43A1" w:rsidRDefault="00BB43A1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B43A1">
              <w:rPr>
                <w:rFonts w:ascii="Arial" w:hAnsi="Arial" w:cs="Simplified Arabic"/>
                <w:sz w:val="16"/>
                <w:szCs w:val="16"/>
              </w:rPr>
              <w:t>No. of Ent.</w:t>
            </w:r>
          </w:p>
        </w:tc>
        <w:tc>
          <w:tcPr>
            <w:tcW w:w="2298" w:type="dxa"/>
            <w:vMerge/>
            <w:tcBorders>
              <w:bottom w:val="single" w:sz="4" w:space="0" w:color="auto"/>
            </w:tcBorders>
            <w:vAlign w:val="center"/>
          </w:tcPr>
          <w:p w:rsidR="00BB43A1" w:rsidRPr="00C36FA9" w:rsidRDefault="00BB43A1" w:rsidP="005168B4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004A01" w:rsidRPr="00C36FA9" w:rsidTr="00004A01">
        <w:trPr>
          <w:trHeight w:val="312"/>
          <w:jc w:val="center"/>
        </w:trPr>
        <w:tc>
          <w:tcPr>
            <w:tcW w:w="263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A01" w:rsidRPr="00C36FA9" w:rsidRDefault="00004A01" w:rsidP="00004A01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715,442.9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288,877.4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1,004,320.3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347,016.0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14,685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04A01" w:rsidRPr="00C36FA9" w:rsidRDefault="00004A01" w:rsidP="00004A01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C36FA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</w:tr>
      <w:tr w:rsidR="00004A01" w:rsidRPr="00C36FA9" w:rsidTr="00004A01">
        <w:trPr>
          <w:trHeight w:val="312"/>
          <w:jc w:val="center"/>
        </w:trPr>
        <w:tc>
          <w:tcPr>
            <w:tcW w:w="263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4A01" w:rsidRPr="00C36FA9" w:rsidRDefault="00004A01" w:rsidP="00004A01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Palestine Monetary Authority, Commercial &amp; Islamic Banks, Other Credit  Institutions, Holding Companies, and Financial Leasing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544,358.8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219,291.0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763,649.8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285,336.3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11,276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29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04A01" w:rsidRPr="00C36FA9" w:rsidRDefault="00004A01" w:rsidP="00004A0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سلطة النقد والبنوك التجارية والإسلامية ومؤسسات الإقراض المتخصصة والشركات القابضة والتأجير التمويلي</w:t>
            </w:r>
          </w:p>
        </w:tc>
      </w:tr>
      <w:tr w:rsidR="00004A01" w:rsidRPr="00C36FA9" w:rsidTr="00004A01">
        <w:trPr>
          <w:trHeight w:val="341"/>
          <w:jc w:val="center"/>
        </w:trPr>
        <w:tc>
          <w:tcPr>
            <w:tcW w:w="263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4A01" w:rsidRPr="00C36FA9" w:rsidRDefault="00004A01" w:rsidP="00004A01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Money Exchangers</w:t>
            </w:r>
            <w:r>
              <w:rPr>
                <w:rFonts w:ascii="Arial" w:hAnsi="Arial" w:cs="Simplified Arabic"/>
                <w:sz w:val="16"/>
                <w:szCs w:val="16"/>
              </w:rPr>
              <w:t xml:space="preserve"> &amp; Palestine Exchange &amp; Stock Market Brokers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41,399.7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5,766.4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47,166.1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13,230.2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</w:rPr>
              <w:t>1,710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229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04A01" w:rsidRPr="00C36FA9" w:rsidRDefault="00004A01" w:rsidP="00004A0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 </w:t>
            </w: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بورص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ة فلسطين وشركات الأوراق المالية</w:t>
            </w:r>
          </w:p>
        </w:tc>
      </w:tr>
      <w:tr w:rsidR="00004A01" w:rsidRPr="00C36FA9" w:rsidTr="00004A01">
        <w:trPr>
          <w:trHeight w:val="312"/>
          <w:jc w:val="center"/>
        </w:trPr>
        <w:tc>
          <w:tcPr>
            <w:tcW w:w="263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A01" w:rsidRPr="00C36FA9" w:rsidRDefault="00004A01" w:rsidP="00004A01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129,684.4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63,820.0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193,504.4</w:t>
            </w:r>
          </w:p>
        </w:tc>
        <w:tc>
          <w:tcPr>
            <w:tcW w:w="1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48,449.5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A01" w:rsidRDefault="00004A01" w:rsidP="00004A01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04A01" w:rsidRPr="00C36FA9" w:rsidRDefault="00004A01" w:rsidP="00004A0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شركات التأمين </w:t>
            </w:r>
          </w:p>
        </w:tc>
      </w:tr>
      <w:tr w:rsidR="00C36FA9" w:rsidRPr="00C36FA9" w:rsidTr="00BB43A1">
        <w:trPr>
          <w:trHeight w:val="312"/>
          <w:jc w:val="center"/>
        </w:trPr>
        <w:tc>
          <w:tcPr>
            <w:tcW w:w="59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6FA9" w:rsidRPr="00C36FA9" w:rsidRDefault="00C36FA9" w:rsidP="005168B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36FA9">
              <w:rPr>
                <w:rFonts w:ascii="Arial" w:hAnsi="Arial"/>
                <w:sz w:val="16"/>
                <w:szCs w:val="16"/>
              </w:rPr>
              <w:t>-:Data excludes those parts of Jerusalem which were annexed by Israel occupation in 1967</w:t>
            </w:r>
          </w:p>
        </w:tc>
        <w:tc>
          <w:tcPr>
            <w:tcW w:w="555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6FA9" w:rsidRPr="00C36FA9" w:rsidRDefault="00C36FA9" w:rsidP="00BB43A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-</w:t>
            </w: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:</w:t>
            </w:r>
            <w:r w:rsidRPr="00C36FA9">
              <w:rPr>
                <w:rFonts w:ascii="Arial" w:hAnsi="Arial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</w:t>
            </w:r>
            <w:r w:rsidR="00BB43A1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C36FA9">
              <w:rPr>
                <w:rFonts w:ascii="Arial" w:hAnsi="Arial" w:cs="Simplified Arabic"/>
                <w:sz w:val="16"/>
                <w:szCs w:val="16"/>
                <w:rtl/>
              </w:rPr>
              <w:t>عام 1967</w:t>
            </w:r>
          </w:p>
        </w:tc>
      </w:tr>
      <w:tr w:rsidR="00C36FA9" w:rsidRPr="00C36FA9" w:rsidTr="00BB43A1">
        <w:trPr>
          <w:trHeight w:val="312"/>
          <w:jc w:val="center"/>
        </w:trPr>
        <w:tc>
          <w:tcPr>
            <w:tcW w:w="5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FA9" w:rsidRPr="00C36FA9" w:rsidRDefault="00C36FA9" w:rsidP="005168B4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5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FA9" w:rsidRPr="00C36FA9" w:rsidRDefault="00C36FA9" w:rsidP="005168B4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061386" w:rsidRDefault="00061386" w:rsidP="00C36FA9">
      <w:pPr>
        <w:jc w:val="center"/>
        <w:rPr>
          <w:rtl/>
        </w:rPr>
      </w:pPr>
    </w:p>
    <w:p w:rsidR="00C36FA9" w:rsidRPr="00C36FA9" w:rsidRDefault="00C36FA9" w:rsidP="00C36FA9">
      <w:pPr>
        <w:jc w:val="center"/>
        <w:rPr>
          <w:rFonts w:ascii="Simplified Arabic" w:hAnsi="Simplified Arabic" w:cs="Simplified Arabic"/>
          <w:b/>
          <w:bCs/>
          <w:sz w:val="16"/>
          <w:szCs w:val="16"/>
          <w:rtl/>
          <w:lang w:eastAsia="en-GB"/>
        </w:rPr>
      </w:pPr>
      <w:r w:rsidRPr="00C36FA9">
        <w:br w:type="page"/>
      </w:r>
      <w:r w:rsidRPr="00C36FA9">
        <w:rPr>
          <w:rFonts w:ascii="Simplified Arabic" w:hAnsi="Simplified Arabic" w:cs="Simplified Arabic"/>
          <w:b/>
          <w:bCs/>
          <w:sz w:val="16"/>
          <w:szCs w:val="16"/>
          <w:rtl/>
          <w:lang w:eastAsia="en-GB"/>
        </w:rPr>
        <w:lastRenderedPageBreak/>
        <w:t>عدد العاملين وتعويضات</w:t>
      </w:r>
      <w:r w:rsidRPr="00C36FA9">
        <w:rPr>
          <w:rFonts w:ascii="Simplified Arabic" w:hAnsi="Simplified Arabic" w:cs="Simplified Arabic" w:hint="cs"/>
          <w:b/>
          <w:bCs/>
          <w:sz w:val="16"/>
          <w:szCs w:val="16"/>
          <w:rtl/>
          <w:lang w:eastAsia="en-GB"/>
        </w:rPr>
        <w:t>هم</w:t>
      </w:r>
      <w:r w:rsidRPr="00C36FA9">
        <w:rPr>
          <w:rFonts w:ascii="Simplified Arabic" w:hAnsi="Simplified Arabic" w:cs="Simplified Arabic"/>
          <w:b/>
          <w:bCs/>
          <w:sz w:val="16"/>
          <w:szCs w:val="16"/>
          <w:rtl/>
          <w:lang w:eastAsia="en-GB"/>
        </w:rPr>
        <w:t xml:space="preserve"> حسب النشاط الاقتصادي في فلسطين، </w:t>
      </w:r>
      <w:r w:rsidRPr="00C36FA9">
        <w:rPr>
          <w:rFonts w:ascii="Simplified Arabic" w:hAnsi="Simplified Arabic" w:cs="Simplified Arabic" w:hint="cs"/>
          <w:b/>
          <w:bCs/>
          <w:sz w:val="16"/>
          <w:szCs w:val="16"/>
          <w:rtl/>
          <w:lang w:eastAsia="en-GB"/>
        </w:rPr>
        <w:t>2019</w:t>
      </w:r>
    </w:p>
    <w:p w:rsidR="00C36FA9" w:rsidRPr="00C36FA9" w:rsidRDefault="00C36FA9" w:rsidP="00C36FA9">
      <w:pPr>
        <w:jc w:val="center"/>
        <w:rPr>
          <w:rFonts w:ascii="Arial" w:hAnsi="Arial" w:cs="Arial"/>
          <w:b/>
          <w:bCs/>
          <w:sz w:val="16"/>
          <w:szCs w:val="16"/>
          <w:lang w:eastAsia="en-GB"/>
        </w:rPr>
      </w:pPr>
      <w:r w:rsidRPr="00C36FA9">
        <w:rPr>
          <w:rFonts w:ascii="Arial" w:hAnsi="Arial" w:cs="Arial"/>
          <w:b/>
          <w:bCs/>
          <w:sz w:val="16"/>
          <w:szCs w:val="16"/>
          <w:lang w:eastAsia="en-GB"/>
        </w:rPr>
        <w:t>Number and Compensations of Employees by Economic Activity in Palestine, 2019</w:t>
      </w:r>
    </w:p>
    <w:p w:rsidR="00C36FA9" w:rsidRPr="00C36FA9" w:rsidRDefault="00C36FA9" w:rsidP="00C36FA9">
      <w:pPr>
        <w:jc w:val="center"/>
        <w:rPr>
          <w:rFonts w:ascii="Arial" w:hAnsi="Arial" w:cs="Arial"/>
          <w:b/>
          <w:bCs/>
          <w:sz w:val="16"/>
          <w:szCs w:val="16"/>
          <w:rtl/>
          <w:lang w:eastAsia="en-GB"/>
        </w:rPr>
      </w:pPr>
    </w:p>
    <w:tbl>
      <w:tblPr>
        <w:tblW w:w="11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5"/>
        <w:gridCol w:w="1518"/>
        <w:gridCol w:w="7"/>
        <w:gridCol w:w="1559"/>
        <w:gridCol w:w="484"/>
        <w:gridCol w:w="124"/>
        <w:gridCol w:w="958"/>
        <w:gridCol w:w="1303"/>
        <w:gridCol w:w="1276"/>
        <w:gridCol w:w="2071"/>
        <w:gridCol w:w="36"/>
        <w:gridCol w:w="11"/>
      </w:tblGrid>
      <w:tr w:rsidR="00C36FA9" w:rsidRPr="00C36FA9" w:rsidTr="005168B4">
        <w:trPr>
          <w:gridAfter w:val="2"/>
          <w:wAfter w:w="47" w:type="dxa"/>
          <w:trHeight w:val="312"/>
          <w:jc w:val="center"/>
        </w:trPr>
        <w:tc>
          <w:tcPr>
            <w:tcW w:w="611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C36FA9" w:rsidRPr="00C36FA9" w:rsidRDefault="00C36FA9" w:rsidP="005168B4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  <w:tc>
          <w:tcPr>
            <w:tcW w:w="573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C36FA9" w:rsidRPr="00C36FA9" w:rsidRDefault="00C36FA9" w:rsidP="005168B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C36FA9" w:rsidRPr="00C36FA9" w:rsidTr="005168B4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vMerge w:val="restart"/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C36FA9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Economic Activity</w:t>
            </w:r>
          </w:p>
        </w:tc>
        <w:tc>
          <w:tcPr>
            <w:tcW w:w="152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  <w:p w:rsidR="00C36FA9" w:rsidRPr="00C36FA9" w:rsidRDefault="00C36FA9" w:rsidP="005168B4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Arial"/>
                <w:sz w:val="16"/>
                <w:szCs w:val="16"/>
                <w:lang w:eastAsia="en-GB"/>
              </w:rPr>
              <w:t>Compensations of Employees</w:t>
            </w:r>
          </w:p>
        </w:tc>
        <w:tc>
          <w:tcPr>
            <w:tcW w:w="4428" w:type="dxa"/>
            <w:gridSpan w:val="5"/>
            <w:shd w:val="clear" w:color="auto" w:fill="auto"/>
            <w:vAlign w:val="center"/>
          </w:tcPr>
          <w:p w:rsidR="00C36FA9" w:rsidRPr="00C36FA9" w:rsidRDefault="00C36FA9" w:rsidP="005168B4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عدد العاملين                              </w:t>
            </w:r>
            <w:r w:rsidRPr="00C36FA9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 No. of Employed Persons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36FA9" w:rsidRPr="00BB43A1" w:rsidRDefault="00C36FA9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B43A1">
              <w:rPr>
                <w:rFonts w:ascii="Arial" w:hAnsi="Arial" w:cs="Simplified Arabic" w:hint="cs"/>
                <w:sz w:val="16"/>
                <w:szCs w:val="16"/>
                <w:rtl/>
              </w:rPr>
              <w:t>عدد المؤسسات</w:t>
            </w:r>
          </w:p>
          <w:p w:rsidR="00C36FA9" w:rsidRPr="00BB43A1" w:rsidRDefault="00C36FA9" w:rsidP="005168B4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BB43A1">
              <w:rPr>
                <w:rFonts w:ascii="Arial" w:hAnsi="Arial" w:cs="Arial"/>
                <w:sz w:val="16"/>
                <w:szCs w:val="16"/>
                <w:lang w:eastAsia="en-GB"/>
              </w:rPr>
              <w:t>No. of Ent.</w:t>
            </w:r>
          </w:p>
        </w:tc>
        <w:tc>
          <w:tcPr>
            <w:tcW w:w="210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</w:tr>
      <w:tr w:rsidR="00C36FA9" w:rsidRPr="00C36FA9" w:rsidTr="005168B4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vMerge/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25" w:type="dxa"/>
            <w:gridSpan w:val="2"/>
            <w:vMerge/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بدون أجر</w:t>
            </w:r>
          </w:p>
        </w:tc>
        <w:tc>
          <w:tcPr>
            <w:tcW w:w="1566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بأجر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07" w:type="dxa"/>
            <w:gridSpan w:val="2"/>
            <w:vMerge/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C36FA9" w:rsidRPr="00C36FA9" w:rsidTr="005168B4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6FA9">
              <w:rPr>
                <w:rFonts w:ascii="Arial" w:hAnsi="Arial" w:cs="Arial"/>
                <w:sz w:val="16"/>
                <w:szCs w:val="16"/>
                <w:lang w:eastAsia="en-GB"/>
              </w:rPr>
              <w:t>Non-Paid Employees</w:t>
            </w:r>
          </w:p>
        </w:tc>
        <w:tc>
          <w:tcPr>
            <w:tcW w:w="156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6FA9">
              <w:rPr>
                <w:rFonts w:ascii="Arial" w:hAnsi="Arial" w:cs="Arial"/>
                <w:sz w:val="16"/>
                <w:szCs w:val="16"/>
                <w:lang w:eastAsia="en-US"/>
              </w:rPr>
              <w:t>Wage Employees</w:t>
            </w:r>
          </w:p>
        </w:tc>
        <w:tc>
          <w:tcPr>
            <w:tcW w:w="130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C36FA9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Total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10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C36FA9" w:rsidRPr="00C36FA9" w:rsidTr="005168B4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b/>
                <w:bCs/>
                <w:sz w:val="16"/>
                <w:szCs w:val="16"/>
              </w:rPr>
              <w:t>Total of Financial Intermediaries</w:t>
            </w:r>
          </w:p>
        </w:tc>
        <w:tc>
          <w:tcPr>
            <w:tcW w:w="15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:rsidR="00C36FA9" w:rsidRPr="00C36FA9" w:rsidRDefault="00C36FA9" w:rsidP="0084430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Arial"/>
                <w:b/>
                <w:bCs/>
                <w:sz w:val="16"/>
                <w:szCs w:val="16"/>
              </w:rPr>
              <w:t>347</w:t>
            </w:r>
            <w:r w:rsidR="00AF3BD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C36FA9">
              <w:rPr>
                <w:rFonts w:ascii="Arial" w:hAnsi="Arial" w:cs="Arial"/>
                <w:b/>
                <w:bCs/>
                <w:sz w:val="16"/>
                <w:szCs w:val="16"/>
              </w:rPr>
              <w:t>016.</w:t>
            </w:r>
            <w:r w:rsidR="00844307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6FA9" w:rsidRPr="00C36FA9" w:rsidRDefault="00C36FA9" w:rsidP="00BB43A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Arial"/>
                <w:b/>
                <w:bCs/>
                <w:sz w:val="16"/>
                <w:szCs w:val="16"/>
              </w:rPr>
              <w:t>47</w:t>
            </w:r>
            <w:r w:rsidR="00BB43A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6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6FA9" w:rsidRPr="00C36FA9" w:rsidRDefault="00C36FA9" w:rsidP="001C67A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  <w:r w:rsidR="00AF3BD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C36FA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1C67A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6FA9" w:rsidRPr="00C36FA9" w:rsidRDefault="00C36FA9" w:rsidP="005168B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  <w:r w:rsidR="00AF3BD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C36FA9">
              <w:rPr>
                <w:rFonts w:ascii="Arial" w:hAnsi="Arial" w:cs="Arial"/>
                <w:b/>
                <w:bCs/>
                <w:sz w:val="16"/>
                <w:szCs w:val="16"/>
              </w:rPr>
              <w:t>685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:rsidR="00C36FA9" w:rsidRPr="00BB43A1" w:rsidRDefault="00C36FA9" w:rsidP="005168B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A1">
              <w:rPr>
                <w:rFonts w:ascii="Arial" w:hAnsi="Arial" w:cs="Arial" w:hint="cs"/>
                <w:sz w:val="16"/>
                <w:szCs w:val="16"/>
                <w:rtl/>
              </w:rPr>
              <w:t>523</w:t>
            </w:r>
          </w:p>
        </w:tc>
        <w:tc>
          <w:tcPr>
            <w:tcW w:w="2107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مجموع الوساطة المالية</w:t>
            </w:r>
          </w:p>
        </w:tc>
      </w:tr>
      <w:tr w:rsidR="00BB43A1" w:rsidRPr="00C36FA9" w:rsidTr="00AF3BDA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trHeight w:val="485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B43A1" w:rsidRPr="00C36FA9" w:rsidRDefault="00BB43A1" w:rsidP="005168B4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Palestine Monetary Authority</w:t>
            </w:r>
          </w:p>
          <w:p w:rsidR="00BB43A1" w:rsidRPr="00C36FA9" w:rsidRDefault="00BB43A1" w:rsidP="005168B4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Commercial &amp; Islamic Banks</w:t>
            </w:r>
          </w:p>
          <w:p w:rsidR="00BB43A1" w:rsidRPr="00C36FA9" w:rsidRDefault="00BB43A1" w:rsidP="00BB43A1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Other Credit  Institutions</w:t>
            </w:r>
            <w:r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36FA9">
              <w:rPr>
                <w:rFonts w:ascii="Arial" w:hAnsi="Arial" w:cs="Simplified Arabic"/>
                <w:sz w:val="16"/>
                <w:szCs w:val="16"/>
              </w:rPr>
              <w:t>And Holding Companies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3A1" w:rsidRPr="00C36FA9" w:rsidRDefault="00BB43A1" w:rsidP="005168B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FA9">
              <w:rPr>
                <w:rFonts w:ascii="Arial" w:hAnsi="Arial" w:cs="Arial"/>
                <w:sz w:val="16"/>
                <w:szCs w:val="16"/>
              </w:rPr>
              <w:t>285</w:t>
            </w:r>
            <w:r w:rsidR="00AF3BDA">
              <w:rPr>
                <w:rFonts w:ascii="Arial" w:hAnsi="Arial" w:cs="Arial"/>
                <w:sz w:val="16"/>
                <w:szCs w:val="16"/>
              </w:rPr>
              <w:t>,</w:t>
            </w:r>
            <w:r w:rsidRPr="00C36FA9">
              <w:rPr>
                <w:rFonts w:ascii="Arial" w:hAnsi="Arial" w:cs="Arial"/>
                <w:sz w:val="16"/>
                <w:szCs w:val="16"/>
              </w:rPr>
              <w:t>336.3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3A1" w:rsidRPr="00C36FA9" w:rsidRDefault="00BB43A1" w:rsidP="005168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FA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3A1" w:rsidRPr="00C36FA9" w:rsidRDefault="00BB43A1" w:rsidP="005168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FA9">
              <w:rPr>
                <w:rFonts w:ascii="Arial" w:hAnsi="Arial" w:cs="Arial"/>
                <w:sz w:val="16"/>
                <w:szCs w:val="16"/>
              </w:rPr>
              <w:t>11</w:t>
            </w:r>
            <w:r w:rsidR="00AF3BDA">
              <w:rPr>
                <w:rFonts w:ascii="Arial" w:hAnsi="Arial" w:cs="Arial"/>
                <w:sz w:val="16"/>
                <w:szCs w:val="16"/>
              </w:rPr>
              <w:t>,</w:t>
            </w:r>
            <w:r w:rsidRPr="00C36FA9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3A1" w:rsidRPr="00BB43A1" w:rsidRDefault="00BB43A1" w:rsidP="005168B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B43A1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="00AF3BD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B43A1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BB43A1" w:rsidRPr="00BB43A1" w:rsidRDefault="00BB43A1" w:rsidP="005168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A1">
              <w:rPr>
                <w:rFonts w:ascii="Arial" w:hAnsi="Arial" w:cs="Arial" w:hint="cs"/>
                <w:sz w:val="16"/>
                <w:szCs w:val="16"/>
                <w:rtl/>
              </w:rPr>
              <w:t>46</w:t>
            </w: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B43A1" w:rsidRPr="00C36FA9" w:rsidRDefault="00BB43A1" w:rsidP="00BB43A1">
            <w:pPr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سلطة النقد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والبنوك التجارية والإسلامية ومؤسسات الإقراض المتخصصة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والشركات القابضة</w:t>
            </w:r>
          </w:p>
        </w:tc>
      </w:tr>
      <w:tr w:rsidR="00BB43A1" w:rsidRPr="00C36FA9" w:rsidTr="00AF3BDA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trHeight w:val="489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B43A1" w:rsidRPr="00C36FA9" w:rsidRDefault="00BB43A1" w:rsidP="00BB43A1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Money Exchangers</w:t>
            </w:r>
            <w:r>
              <w:rPr>
                <w:rFonts w:ascii="Arial" w:hAnsi="Arial" w:cs="Simplified Arabic"/>
                <w:sz w:val="16"/>
                <w:szCs w:val="16"/>
              </w:rPr>
              <w:t xml:space="preserve"> &amp; </w:t>
            </w:r>
            <w:r w:rsidRPr="00C36FA9">
              <w:rPr>
                <w:rFonts w:ascii="Arial" w:hAnsi="Arial" w:cs="Simplified Arabic"/>
                <w:sz w:val="16"/>
                <w:szCs w:val="16"/>
              </w:rPr>
              <w:t>Palestine Exchange</w:t>
            </w:r>
            <w:r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36FA9">
              <w:rPr>
                <w:rFonts w:ascii="Arial" w:hAnsi="Arial" w:cs="Simplified Arabic"/>
                <w:sz w:val="16"/>
                <w:szCs w:val="16"/>
              </w:rPr>
              <w:t>&amp; Stock Market Brokers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3A1" w:rsidRPr="00C36FA9" w:rsidRDefault="00BB43A1" w:rsidP="0084430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FA9">
              <w:rPr>
                <w:rFonts w:ascii="Arial" w:hAnsi="Arial" w:cs="Arial"/>
                <w:sz w:val="16"/>
                <w:szCs w:val="16"/>
              </w:rPr>
              <w:t>13</w:t>
            </w:r>
            <w:r w:rsidR="00AF3BDA">
              <w:rPr>
                <w:rFonts w:ascii="Arial" w:hAnsi="Arial" w:cs="Arial"/>
                <w:sz w:val="16"/>
                <w:szCs w:val="16"/>
              </w:rPr>
              <w:t>,</w:t>
            </w:r>
            <w:r w:rsidRPr="00C36FA9">
              <w:rPr>
                <w:rFonts w:ascii="Arial" w:hAnsi="Arial" w:cs="Arial"/>
                <w:sz w:val="16"/>
                <w:szCs w:val="16"/>
              </w:rPr>
              <w:t>230.</w:t>
            </w:r>
            <w:r w:rsidR="0084430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3A1" w:rsidRPr="00344D82" w:rsidRDefault="00BB43A1" w:rsidP="005168B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4D82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3A1" w:rsidRPr="00344D82" w:rsidRDefault="00BB43A1" w:rsidP="00344D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4D82">
              <w:rPr>
                <w:rFonts w:ascii="Arial" w:hAnsi="Arial" w:cs="Arial"/>
                <w:sz w:val="16"/>
                <w:szCs w:val="16"/>
              </w:rPr>
              <w:t>1</w:t>
            </w:r>
            <w:r w:rsidR="00AF3BDA" w:rsidRPr="00344D82">
              <w:rPr>
                <w:rFonts w:ascii="Arial" w:hAnsi="Arial" w:cs="Arial"/>
                <w:sz w:val="16"/>
                <w:szCs w:val="16"/>
              </w:rPr>
              <w:t>,</w:t>
            </w:r>
            <w:r w:rsidRPr="00344D82">
              <w:rPr>
                <w:rFonts w:ascii="Arial" w:hAnsi="Arial" w:cs="Arial"/>
                <w:sz w:val="16"/>
                <w:szCs w:val="16"/>
              </w:rPr>
              <w:t>24</w:t>
            </w:r>
            <w:r w:rsidR="00344D82" w:rsidRPr="00344D82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3A1" w:rsidRPr="00344D82" w:rsidRDefault="00BB43A1" w:rsidP="005168B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4D8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AF3BDA" w:rsidRPr="00344D8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44D82">
              <w:rPr>
                <w:rFonts w:ascii="Arial" w:hAnsi="Arial" w:cs="Arial"/>
                <w:b/>
                <w:bCs/>
                <w:sz w:val="16"/>
                <w:szCs w:val="16"/>
              </w:rPr>
              <w:t>710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BB43A1" w:rsidRPr="00BB43A1" w:rsidRDefault="00BB43A1" w:rsidP="005168B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A1">
              <w:rPr>
                <w:rFonts w:ascii="Arial" w:hAnsi="Arial" w:cs="Arial" w:hint="cs"/>
                <w:sz w:val="16"/>
                <w:szCs w:val="16"/>
                <w:rtl/>
              </w:rPr>
              <w:t>468</w:t>
            </w: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B43A1" w:rsidRPr="00C36FA9" w:rsidRDefault="00BB43A1" w:rsidP="00BB43A1">
            <w:pPr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</w:t>
            </w: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بورصة فلسطين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>وشركات الأوراق المالية</w:t>
            </w:r>
          </w:p>
        </w:tc>
      </w:tr>
      <w:tr w:rsidR="00C36FA9" w:rsidRPr="00C36FA9" w:rsidTr="005168B4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518" w:type="dxa"/>
            <w:tcBorders>
              <w:top w:val="nil"/>
              <w:right w:val="nil"/>
            </w:tcBorders>
            <w:shd w:val="clear" w:color="auto" w:fill="auto"/>
            <w:noWrap/>
            <w:vAlign w:val="center"/>
          </w:tcPr>
          <w:p w:rsidR="00C36FA9" w:rsidRPr="00C36FA9" w:rsidRDefault="00C36FA9" w:rsidP="005168B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FA9">
              <w:rPr>
                <w:rFonts w:ascii="Arial" w:hAnsi="Arial" w:cs="Arial"/>
                <w:sz w:val="16"/>
                <w:szCs w:val="16"/>
              </w:rPr>
              <w:t>48</w:t>
            </w:r>
            <w:r w:rsidR="00AF3BDA">
              <w:rPr>
                <w:rFonts w:ascii="Arial" w:hAnsi="Arial" w:cs="Arial"/>
                <w:sz w:val="16"/>
                <w:szCs w:val="16"/>
              </w:rPr>
              <w:t>,</w:t>
            </w:r>
            <w:r w:rsidRPr="00C36FA9">
              <w:rPr>
                <w:rFonts w:ascii="Arial" w:hAnsi="Arial" w:cs="Arial"/>
                <w:sz w:val="16"/>
                <w:szCs w:val="16"/>
              </w:rPr>
              <w:t>449.5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6FA9" w:rsidRPr="00C36FA9" w:rsidRDefault="00C36FA9" w:rsidP="005168B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FA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6FA9" w:rsidRPr="00C36FA9" w:rsidRDefault="00C36FA9" w:rsidP="005168B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6FA9">
              <w:rPr>
                <w:rFonts w:ascii="Arial" w:hAnsi="Arial" w:cs="Arial"/>
                <w:sz w:val="16"/>
                <w:szCs w:val="16"/>
              </w:rPr>
              <w:t>1</w:t>
            </w:r>
            <w:r w:rsidR="00AF3BDA">
              <w:rPr>
                <w:rFonts w:ascii="Arial" w:hAnsi="Arial" w:cs="Arial"/>
                <w:sz w:val="16"/>
                <w:szCs w:val="16"/>
              </w:rPr>
              <w:t>,</w:t>
            </w:r>
            <w:r w:rsidRPr="00C36FA9">
              <w:rPr>
                <w:rFonts w:ascii="Arial" w:hAnsi="Arial" w:cs="Arial"/>
                <w:sz w:val="16"/>
                <w:szCs w:val="16"/>
              </w:rPr>
              <w:t>699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6FA9" w:rsidRPr="00C36FA9" w:rsidRDefault="00C36FA9" w:rsidP="005168B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FA9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AF3BD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C36FA9">
              <w:rPr>
                <w:rFonts w:ascii="Arial" w:hAnsi="Arial" w:cs="Arial"/>
                <w:b/>
                <w:bCs/>
                <w:sz w:val="16"/>
                <w:szCs w:val="16"/>
              </w:rPr>
              <w:t>699</w:t>
            </w:r>
          </w:p>
        </w:tc>
        <w:tc>
          <w:tcPr>
            <w:tcW w:w="1276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C36FA9" w:rsidRPr="00BB43A1" w:rsidRDefault="00C36FA9" w:rsidP="005168B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43A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07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rPr>
                <w:rFonts w:ascii="Arial" w:hAnsi="Arial" w:cs="Simplified Arabic"/>
                <w:sz w:val="16"/>
                <w:szCs w:val="16"/>
              </w:rPr>
            </w:pPr>
            <w:r w:rsidRPr="00C36FA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شركات التأمين</w:t>
            </w:r>
          </w:p>
        </w:tc>
      </w:tr>
      <w:tr w:rsidR="00C36FA9" w:rsidRPr="00C36FA9" w:rsidTr="005168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2"/>
          <w:jc w:val="center"/>
        </w:trPr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bidi w:val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C36FA9">
              <w:rPr>
                <w:rFonts w:ascii="Arial" w:hAnsi="Arial" w:cs="Arial"/>
                <w:sz w:val="16"/>
                <w:szCs w:val="16"/>
              </w:rPr>
              <w:t>-: Data excludes those parts of Jerusalem which were annexed by Israeli occupation in 1967</w:t>
            </w:r>
          </w:p>
        </w:tc>
        <w:tc>
          <w:tcPr>
            <w:tcW w:w="56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FA9" w:rsidRPr="00C36FA9" w:rsidRDefault="00C36FA9" w:rsidP="005168B4">
            <w:pPr>
              <w:ind w:left="26"/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  <w:r w:rsidRPr="00C36FA9">
              <w:rPr>
                <w:rFonts w:ascii="Simplified Arabic" w:hAnsi="Simplified Arabic" w:cs="Simplified Arabic" w:hint="cs"/>
                <w:sz w:val="16"/>
                <w:szCs w:val="16"/>
                <w:rtl/>
                <w:lang w:eastAsia="en-GB"/>
              </w:rPr>
              <w:t xml:space="preserve">-: </w:t>
            </w:r>
            <w:r w:rsidRPr="00C36FA9"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  <w:t>البيانات لا تشمل ذلك الجزء من محافظة القدس والذي ضمه الاحتلال الإسرائيلي إليه عنوة بعيد احتلاله للضفة الغربية عام 1967</w:t>
            </w:r>
          </w:p>
        </w:tc>
      </w:tr>
    </w:tbl>
    <w:p w:rsidR="00C36FA9" w:rsidRPr="00C36FA9" w:rsidRDefault="00C36FA9" w:rsidP="00C36FA9">
      <w:pPr>
        <w:jc w:val="center"/>
        <w:rPr>
          <w:rFonts w:ascii="Arial" w:hAnsi="Arial" w:cs="Arial"/>
          <w:szCs w:val="18"/>
          <w:rtl/>
        </w:rPr>
      </w:pPr>
    </w:p>
    <w:p w:rsidR="00C36FA9" w:rsidRPr="00C36FA9" w:rsidRDefault="00C36FA9" w:rsidP="00C36FA9">
      <w:pPr>
        <w:pStyle w:val="Title"/>
        <w:rPr>
          <w:rFonts w:ascii="Arial" w:hAnsi="Arial" w:cs="Arial"/>
          <w:szCs w:val="18"/>
        </w:rPr>
        <w:sectPr w:rsidR="00C36FA9" w:rsidRPr="00C36FA9" w:rsidSect="00B75771">
          <w:headerReference w:type="default" r:id="rId14"/>
          <w:footerReference w:type="default" r:id="rId15"/>
          <w:pgSz w:w="13608" w:h="9639" w:orient="landscape"/>
          <w:pgMar w:top="1134" w:right="1134" w:bottom="1134" w:left="1134" w:header="680" w:footer="680" w:gutter="0"/>
          <w:cols w:space="708"/>
          <w:bidi/>
          <w:rtlGutter/>
          <w:docGrid w:linePitch="360"/>
        </w:sectPr>
      </w:pPr>
    </w:p>
    <w:p w:rsidR="00687DFF" w:rsidRPr="00C36FA9" w:rsidRDefault="00687DFF" w:rsidP="001F4023">
      <w:pPr>
        <w:rPr>
          <w:rtl/>
        </w:rPr>
      </w:pPr>
    </w:p>
    <w:sectPr w:rsidR="00687DFF" w:rsidRPr="00C36FA9" w:rsidSect="000F6B8B">
      <w:headerReference w:type="default" r:id="rId16"/>
      <w:footerReference w:type="default" r:id="rId17"/>
      <w:pgSz w:w="9639" w:h="13608"/>
      <w:pgMar w:top="1134" w:right="1134" w:bottom="1134" w:left="1134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8C4" w:rsidRDefault="00C178C4">
      <w:r>
        <w:separator/>
      </w:r>
    </w:p>
  </w:endnote>
  <w:endnote w:type="continuationSeparator" w:id="0">
    <w:p w:rsidR="00C178C4" w:rsidRDefault="00C1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FA9" w:rsidRDefault="00C36FA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36FA9" w:rsidRDefault="00C36FA9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FA9" w:rsidRPr="008D0412" w:rsidRDefault="00C36FA9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8D0412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8D0412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8D0412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B90597">
      <w:rPr>
        <w:rStyle w:val="PageNumber"/>
        <w:rFonts w:ascii="Simplified Arabic" w:hAnsi="Simplified Arabic"/>
        <w:sz w:val="16"/>
        <w:szCs w:val="16"/>
        <w:rtl/>
      </w:rPr>
      <w:t>215</w:t>
    </w:r>
    <w:r w:rsidRPr="008D0412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C36FA9" w:rsidRPr="004636E9" w:rsidRDefault="00C36FA9" w:rsidP="005A54D2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bookmarkStart w:id="0" w:name="_GoBack"/>
    <w:bookmarkEnd w:id="0"/>
    <w:r>
      <w:rPr>
        <w:rtl/>
      </w:rPr>
      <w:tab/>
    </w:r>
    <w:r>
      <w:rPr>
        <w:rFonts w:hint="cs"/>
        <w:rtl/>
      </w:rPr>
      <w:t xml:space="preserve">            </w:t>
    </w:r>
    <w:r>
      <w:rPr>
        <w:rFonts w:hint="cs"/>
        <w:sz w:val="16"/>
        <w:szCs w:val="16"/>
        <w:rtl/>
      </w:rPr>
      <w:t>المالية والتامين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597" w:rsidRDefault="00B9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FA9" w:rsidRPr="00383C6E" w:rsidRDefault="00C36FA9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B90597">
      <w:rPr>
        <w:rStyle w:val="PageNumber"/>
        <w:rFonts w:ascii="Simplified Arabic" w:hAnsi="Simplified Arabic"/>
        <w:sz w:val="16"/>
        <w:szCs w:val="16"/>
        <w:rtl/>
      </w:rPr>
      <w:t>217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C36FA9" w:rsidRPr="004636E9" w:rsidRDefault="00C36FA9" w:rsidP="00250B67">
    <w:pPr>
      <w:pStyle w:val="Footer"/>
      <w:tabs>
        <w:tab w:val="clear" w:pos="4153"/>
        <w:tab w:val="clear" w:pos="8306"/>
        <w:tab w:val="left" w:pos="5789"/>
      </w:tabs>
      <w:jc w:val="right"/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</w:t>
    </w:r>
    <w:r>
      <w:rPr>
        <w:rFonts w:hint="cs"/>
        <w:sz w:val="16"/>
        <w:szCs w:val="16"/>
        <w:rtl/>
      </w:rPr>
      <w:t>المالية والتامين</w:t>
    </w:r>
    <w:r>
      <w:rPr>
        <w:rFonts w:hint="cs"/>
        <w:rtl/>
      </w:rPr>
      <w:t xml:space="preserve">                                                             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877" w:rsidRPr="00383C6E" w:rsidRDefault="00B40E9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7B3877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B90597">
      <w:rPr>
        <w:rStyle w:val="PageNumber"/>
        <w:rFonts w:ascii="Simplified Arabic" w:hAnsi="Simplified Arabic"/>
        <w:sz w:val="16"/>
        <w:szCs w:val="16"/>
        <w:rtl/>
      </w:rPr>
      <w:t>218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7B3877" w:rsidRPr="004636E9" w:rsidRDefault="007B3877" w:rsidP="005A54D2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 w:rsidR="00250B67">
      <w:rPr>
        <w:rFonts w:hint="cs"/>
        <w:rtl/>
      </w:rPr>
      <w:t xml:space="preserve">             </w:t>
    </w:r>
    <w:r w:rsidR="00250B67">
      <w:rPr>
        <w:rFonts w:hint="cs"/>
        <w:sz w:val="16"/>
        <w:szCs w:val="16"/>
        <w:rtl/>
      </w:rPr>
      <w:t>المالية والتامين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8C4" w:rsidRDefault="00C178C4">
      <w:r>
        <w:separator/>
      </w:r>
    </w:p>
  </w:footnote>
  <w:footnote w:type="continuationSeparator" w:id="0">
    <w:p w:rsidR="00C178C4" w:rsidRDefault="00C17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597" w:rsidRDefault="00B905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FA9" w:rsidRDefault="00C36FA9" w:rsidP="00400DD3">
    <w:pPr>
      <w:pStyle w:val="Header"/>
      <w:tabs>
        <w:tab w:val="right" w:pos="6803"/>
      </w:tabs>
      <w:rPr>
        <w:rFonts w:ascii="Simplified Arabic" w:hAnsi="Simplified Arabic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2020</w:t>
    </w:r>
    <w:r>
      <w:rPr>
        <w:rFonts w:ascii="Simplified Arabic" w:hAnsi="Simplified Arabic"/>
        <w:szCs w:val="16"/>
        <w:rtl/>
      </w:rPr>
      <w:t xml:space="preserve">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</w:t>
    </w:r>
    <w:r>
      <w:rPr>
        <w:rFonts w:ascii="Simplified Arabic" w:hAnsi="Simplified Arabic"/>
        <w:szCs w:val="16"/>
        <w:rtl/>
      </w:rPr>
      <w:t xml:space="preserve">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C36FA9" w:rsidRPr="0026028B" w:rsidRDefault="00C36FA9" w:rsidP="002602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597" w:rsidRDefault="00B9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FA9" w:rsidRPr="0026028B" w:rsidRDefault="00C36FA9" w:rsidP="00400DD3">
    <w:pPr>
      <w:pStyle w:val="Header"/>
      <w:tabs>
        <w:tab w:val="right" w:pos="6803"/>
      </w:tabs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2020</w:t>
    </w:r>
    <w:r>
      <w:rPr>
        <w:rFonts w:ascii="Simplified Arabic" w:hAnsi="Simplified Arabic"/>
        <w:szCs w:val="16"/>
        <w:rtl/>
      </w:rPr>
      <w:t xml:space="preserve">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     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877" w:rsidRDefault="007B3877" w:rsidP="00400DD3">
    <w:pPr>
      <w:pStyle w:val="Header"/>
      <w:tabs>
        <w:tab w:val="right" w:pos="6803"/>
      </w:tabs>
      <w:rPr>
        <w:rFonts w:ascii="Simplified Arabic" w:hAnsi="Simplified Arabic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>كتاب فلسطين الإحصائي السنوي</w:t>
    </w:r>
    <w:r w:rsidR="00400DD3">
      <w:rPr>
        <w:rFonts w:ascii="Simplified Arabic" w:hAnsi="Simplified Arabic" w:hint="cs"/>
        <w:sz w:val="16"/>
        <w:szCs w:val="16"/>
        <w:rtl/>
      </w:rPr>
      <w:t xml:space="preserve"> 2020 </w:t>
    </w:r>
    <w:r>
      <w:rPr>
        <w:rFonts w:ascii="Simplified Arabic" w:hAnsi="Simplified Arabic"/>
        <w:szCs w:val="16"/>
        <w:rtl/>
      </w:rPr>
      <w:t xml:space="preserve">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7B3877" w:rsidRPr="0026028B" w:rsidRDefault="007B3877" w:rsidP="002602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D19F7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1" w15:restartNumberingAfterBreak="0">
    <w:nsid w:val="420448D5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2" w15:restartNumberingAfterBreak="0">
    <w:nsid w:val="5B03598B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3" w15:restartNumberingAfterBreak="0">
    <w:nsid w:val="743327CA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Q0AgILQzMDYwNLCyUdpeDU4uLM/DyQAsNaAPkHA90sAAAA"/>
  </w:docVars>
  <w:rsids>
    <w:rsidRoot w:val="003706B0"/>
    <w:rsid w:val="00004A01"/>
    <w:rsid w:val="00015D74"/>
    <w:rsid w:val="00017F27"/>
    <w:rsid w:val="00023632"/>
    <w:rsid w:val="0002742E"/>
    <w:rsid w:val="00040364"/>
    <w:rsid w:val="000456C0"/>
    <w:rsid w:val="0005012B"/>
    <w:rsid w:val="00055BF1"/>
    <w:rsid w:val="000606B7"/>
    <w:rsid w:val="00061386"/>
    <w:rsid w:val="000621F6"/>
    <w:rsid w:val="000643A0"/>
    <w:rsid w:val="000710A1"/>
    <w:rsid w:val="0007255C"/>
    <w:rsid w:val="0008400C"/>
    <w:rsid w:val="00086B08"/>
    <w:rsid w:val="00091506"/>
    <w:rsid w:val="00094E7D"/>
    <w:rsid w:val="000977A9"/>
    <w:rsid w:val="000A4E67"/>
    <w:rsid w:val="000A6174"/>
    <w:rsid w:val="000B0C95"/>
    <w:rsid w:val="000C7E40"/>
    <w:rsid w:val="000D0931"/>
    <w:rsid w:val="000D406A"/>
    <w:rsid w:val="000D464F"/>
    <w:rsid w:val="000D61BD"/>
    <w:rsid w:val="000E1284"/>
    <w:rsid w:val="000E3CB2"/>
    <w:rsid w:val="000F6B8B"/>
    <w:rsid w:val="001048E9"/>
    <w:rsid w:val="00106782"/>
    <w:rsid w:val="00122513"/>
    <w:rsid w:val="00124850"/>
    <w:rsid w:val="00130553"/>
    <w:rsid w:val="00132975"/>
    <w:rsid w:val="00143C07"/>
    <w:rsid w:val="0014469D"/>
    <w:rsid w:val="001447BD"/>
    <w:rsid w:val="00145D91"/>
    <w:rsid w:val="0014661D"/>
    <w:rsid w:val="001469CA"/>
    <w:rsid w:val="001474B8"/>
    <w:rsid w:val="001540D7"/>
    <w:rsid w:val="00157C82"/>
    <w:rsid w:val="00157EB4"/>
    <w:rsid w:val="0016039F"/>
    <w:rsid w:val="00160F6F"/>
    <w:rsid w:val="001615FF"/>
    <w:rsid w:val="0018344F"/>
    <w:rsid w:val="00190B49"/>
    <w:rsid w:val="00191D27"/>
    <w:rsid w:val="00191F5F"/>
    <w:rsid w:val="001940BD"/>
    <w:rsid w:val="001954FE"/>
    <w:rsid w:val="001A02F0"/>
    <w:rsid w:val="001A7FB4"/>
    <w:rsid w:val="001B6A0F"/>
    <w:rsid w:val="001C0AFE"/>
    <w:rsid w:val="001C15D2"/>
    <w:rsid w:val="001C2E98"/>
    <w:rsid w:val="001C3659"/>
    <w:rsid w:val="001C3C0A"/>
    <w:rsid w:val="001C5A96"/>
    <w:rsid w:val="001C67A0"/>
    <w:rsid w:val="001D1C46"/>
    <w:rsid w:val="001D3F51"/>
    <w:rsid w:val="001D6B68"/>
    <w:rsid w:val="001E3874"/>
    <w:rsid w:val="001E5901"/>
    <w:rsid w:val="001F4023"/>
    <w:rsid w:val="001F458B"/>
    <w:rsid w:val="001F71FF"/>
    <w:rsid w:val="001F7200"/>
    <w:rsid w:val="001F78B3"/>
    <w:rsid w:val="0021281F"/>
    <w:rsid w:val="00217390"/>
    <w:rsid w:val="00224955"/>
    <w:rsid w:val="00226A32"/>
    <w:rsid w:val="00232AD8"/>
    <w:rsid w:val="00247CA5"/>
    <w:rsid w:val="00250B67"/>
    <w:rsid w:val="0026028B"/>
    <w:rsid w:val="00266BCC"/>
    <w:rsid w:val="00272975"/>
    <w:rsid w:val="002927F1"/>
    <w:rsid w:val="00294FD7"/>
    <w:rsid w:val="00295023"/>
    <w:rsid w:val="0029756D"/>
    <w:rsid w:val="002A769D"/>
    <w:rsid w:val="002B4FEA"/>
    <w:rsid w:val="002C27B0"/>
    <w:rsid w:val="002C43E1"/>
    <w:rsid w:val="002D06AA"/>
    <w:rsid w:val="002D33F3"/>
    <w:rsid w:val="002D63B5"/>
    <w:rsid w:val="002E3BDF"/>
    <w:rsid w:val="002F2BEE"/>
    <w:rsid w:val="002F51A9"/>
    <w:rsid w:val="002F5556"/>
    <w:rsid w:val="00301B57"/>
    <w:rsid w:val="0030278F"/>
    <w:rsid w:val="003149D6"/>
    <w:rsid w:val="0033667C"/>
    <w:rsid w:val="00344D82"/>
    <w:rsid w:val="003465CF"/>
    <w:rsid w:val="0034679B"/>
    <w:rsid w:val="00346FA7"/>
    <w:rsid w:val="00347C73"/>
    <w:rsid w:val="003662AC"/>
    <w:rsid w:val="003706B0"/>
    <w:rsid w:val="00372D10"/>
    <w:rsid w:val="003768AE"/>
    <w:rsid w:val="00381D49"/>
    <w:rsid w:val="00382C00"/>
    <w:rsid w:val="00382F84"/>
    <w:rsid w:val="00383C6E"/>
    <w:rsid w:val="00386806"/>
    <w:rsid w:val="003920DA"/>
    <w:rsid w:val="003A0395"/>
    <w:rsid w:val="003A30D6"/>
    <w:rsid w:val="003A3C83"/>
    <w:rsid w:val="003A4637"/>
    <w:rsid w:val="003A69DF"/>
    <w:rsid w:val="003A6A17"/>
    <w:rsid w:val="003B525B"/>
    <w:rsid w:val="003B6161"/>
    <w:rsid w:val="003D2B94"/>
    <w:rsid w:val="003D54DB"/>
    <w:rsid w:val="003E04D2"/>
    <w:rsid w:val="003E5E22"/>
    <w:rsid w:val="003E6094"/>
    <w:rsid w:val="003F1774"/>
    <w:rsid w:val="003F30AC"/>
    <w:rsid w:val="00400DD3"/>
    <w:rsid w:val="00412744"/>
    <w:rsid w:val="00413BA9"/>
    <w:rsid w:val="004147E1"/>
    <w:rsid w:val="0041719F"/>
    <w:rsid w:val="00420166"/>
    <w:rsid w:val="0042105A"/>
    <w:rsid w:val="00423AD5"/>
    <w:rsid w:val="004636E9"/>
    <w:rsid w:val="00463DA1"/>
    <w:rsid w:val="004648DD"/>
    <w:rsid w:val="00466B6D"/>
    <w:rsid w:val="00492402"/>
    <w:rsid w:val="0049412D"/>
    <w:rsid w:val="00494307"/>
    <w:rsid w:val="00494EE4"/>
    <w:rsid w:val="004A0419"/>
    <w:rsid w:val="004A3964"/>
    <w:rsid w:val="004B314E"/>
    <w:rsid w:val="004B483A"/>
    <w:rsid w:val="004B7720"/>
    <w:rsid w:val="004C0318"/>
    <w:rsid w:val="004C7110"/>
    <w:rsid w:val="004C7506"/>
    <w:rsid w:val="004D084F"/>
    <w:rsid w:val="004D0FD7"/>
    <w:rsid w:val="004F11D7"/>
    <w:rsid w:val="004F1EF4"/>
    <w:rsid w:val="00514DD0"/>
    <w:rsid w:val="00516685"/>
    <w:rsid w:val="00533124"/>
    <w:rsid w:val="00533197"/>
    <w:rsid w:val="00533F9E"/>
    <w:rsid w:val="00534407"/>
    <w:rsid w:val="00535A46"/>
    <w:rsid w:val="0054234E"/>
    <w:rsid w:val="00543F21"/>
    <w:rsid w:val="00550764"/>
    <w:rsid w:val="0055438F"/>
    <w:rsid w:val="00572D30"/>
    <w:rsid w:val="00575DA0"/>
    <w:rsid w:val="00583006"/>
    <w:rsid w:val="00587F52"/>
    <w:rsid w:val="005965C3"/>
    <w:rsid w:val="005975F1"/>
    <w:rsid w:val="005A1D5E"/>
    <w:rsid w:val="005A54D2"/>
    <w:rsid w:val="005A5907"/>
    <w:rsid w:val="005B7863"/>
    <w:rsid w:val="005C421A"/>
    <w:rsid w:val="005C7BBD"/>
    <w:rsid w:val="005D0ECB"/>
    <w:rsid w:val="005D7207"/>
    <w:rsid w:val="005E4734"/>
    <w:rsid w:val="005E548E"/>
    <w:rsid w:val="005E6A75"/>
    <w:rsid w:val="005F30A2"/>
    <w:rsid w:val="00602517"/>
    <w:rsid w:val="00602651"/>
    <w:rsid w:val="00610219"/>
    <w:rsid w:val="006152D2"/>
    <w:rsid w:val="006208D4"/>
    <w:rsid w:val="00623CEC"/>
    <w:rsid w:val="00624A5F"/>
    <w:rsid w:val="00625C03"/>
    <w:rsid w:val="00631195"/>
    <w:rsid w:val="00636DF0"/>
    <w:rsid w:val="0064690E"/>
    <w:rsid w:val="00647C59"/>
    <w:rsid w:val="0065551D"/>
    <w:rsid w:val="0065766D"/>
    <w:rsid w:val="0066624C"/>
    <w:rsid w:val="0067470A"/>
    <w:rsid w:val="0067601D"/>
    <w:rsid w:val="0068099B"/>
    <w:rsid w:val="00681821"/>
    <w:rsid w:val="00683E49"/>
    <w:rsid w:val="00687DFF"/>
    <w:rsid w:val="00690DC2"/>
    <w:rsid w:val="006978C2"/>
    <w:rsid w:val="006A076A"/>
    <w:rsid w:val="006B53E7"/>
    <w:rsid w:val="006B5FAB"/>
    <w:rsid w:val="006C2AEB"/>
    <w:rsid w:val="006C4A81"/>
    <w:rsid w:val="006C5423"/>
    <w:rsid w:val="006E272D"/>
    <w:rsid w:val="006E5C67"/>
    <w:rsid w:val="006E71F6"/>
    <w:rsid w:val="007021B9"/>
    <w:rsid w:val="00706C7A"/>
    <w:rsid w:val="00710A50"/>
    <w:rsid w:val="00713D96"/>
    <w:rsid w:val="00722781"/>
    <w:rsid w:val="00727EC9"/>
    <w:rsid w:val="00736F80"/>
    <w:rsid w:val="00741428"/>
    <w:rsid w:val="007417C8"/>
    <w:rsid w:val="0074669F"/>
    <w:rsid w:val="00751BAB"/>
    <w:rsid w:val="00762D6E"/>
    <w:rsid w:val="007631F9"/>
    <w:rsid w:val="00764292"/>
    <w:rsid w:val="00765E57"/>
    <w:rsid w:val="007709B0"/>
    <w:rsid w:val="0077432C"/>
    <w:rsid w:val="0078360C"/>
    <w:rsid w:val="00791DEA"/>
    <w:rsid w:val="007A05F4"/>
    <w:rsid w:val="007A2755"/>
    <w:rsid w:val="007B3877"/>
    <w:rsid w:val="007B631A"/>
    <w:rsid w:val="007C52AC"/>
    <w:rsid w:val="007C6BE4"/>
    <w:rsid w:val="007D1793"/>
    <w:rsid w:val="007D48AC"/>
    <w:rsid w:val="007E471A"/>
    <w:rsid w:val="007E7EA7"/>
    <w:rsid w:val="007F0478"/>
    <w:rsid w:val="007F3DBE"/>
    <w:rsid w:val="007F5640"/>
    <w:rsid w:val="0081643A"/>
    <w:rsid w:val="008168B5"/>
    <w:rsid w:val="00823234"/>
    <w:rsid w:val="00831211"/>
    <w:rsid w:val="008332FF"/>
    <w:rsid w:val="00833F9A"/>
    <w:rsid w:val="008342A7"/>
    <w:rsid w:val="00841A01"/>
    <w:rsid w:val="00844307"/>
    <w:rsid w:val="0084532D"/>
    <w:rsid w:val="008472CB"/>
    <w:rsid w:val="00847614"/>
    <w:rsid w:val="00851F22"/>
    <w:rsid w:val="00862E73"/>
    <w:rsid w:val="00866EF7"/>
    <w:rsid w:val="008676AE"/>
    <w:rsid w:val="008715B7"/>
    <w:rsid w:val="008716DB"/>
    <w:rsid w:val="00871C88"/>
    <w:rsid w:val="00890A50"/>
    <w:rsid w:val="008964E3"/>
    <w:rsid w:val="0089770C"/>
    <w:rsid w:val="008A4D8D"/>
    <w:rsid w:val="008B6772"/>
    <w:rsid w:val="008C0979"/>
    <w:rsid w:val="008C2A23"/>
    <w:rsid w:val="008C2B43"/>
    <w:rsid w:val="008D0412"/>
    <w:rsid w:val="008D48C1"/>
    <w:rsid w:val="008D4A95"/>
    <w:rsid w:val="008D4F76"/>
    <w:rsid w:val="008D6573"/>
    <w:rsid w:val="0090323B"/>
    <w:rsid w:val="0090543C"/>
    <w:rsid w:val="00905655"/>
    <w:rsid w:val="009074AA"/>
    <w:rsid w:val="009109D7"/>
    <w:rsid w:val="009117B5"/>
    <w:rsid w:val="00914DF6"/>
    <w:rsid w:val="00916BAD"/>
    <w:rsid w:val="00923D56"/>
    <w:rsid w:val="009244FF"/>
    <w:rsid w:val="00927C37"/>
    <w:rsid w:val="009363E7"/>
    <w:rsid w:val="00937D2A"/>
    <w:rsid w:val="009409B7"/>
    <w:rsid w:val="00943EC2"/>
    <w:rsid w:val="00945E51"/>
    <w:rsid w:val="00947965"/>
    <w:rsid w:val="00951E9D"/>
    <w:rsid w:val="00960AA2"/>
    <w:rsid w:val="0096269B"/>
    <w:rsid w:val="009635E2"/>
    <w:rsid w:val="0096419E"/>
    <w:rsid w:val="00966371"/>
    <w:rsid w:val="009752E4"/>
    <w:rsid w:val="00980BA1"/>
    <w:rsid w:val="00981059"/>
    <w:rsid w:val="009828FF"/>
    <w:rsid w:val="0098306D"/>
    <w:rsid w:val="00985C59"/>
    <w:rsid w:val="00990D00"/>
    <w:rsid w:val="00993580"/>
    <w:rsid w:val="0099471B"/>
    <w:rsid w:val="00997C16"/>
    <w:rsid w:val="009B381C"/>
    <w:rsid w:val="009B447C"/>
    <w:rsid w:val="009C20BC"/>
    <w:rsid w:val="009C2D74"/>
    <w:rsid w:val="009D273A"/>
    <w:rsid w:val="009D35E4"/>
    <w:rsid w:val="009D53D4"/>
    <w:rsid w:val="009E06C9"/>
    <w:rsid w:val="009E37CD"/>
    <w:rsid w:val="009E4580"/>
    <w:rsid w:val="009F6E69"/>
    <w:rsid w:val="00A0672D"/>
    <w:rsid w:val="00A07B5D"/>
    <w:rsid w:val="00A2006A"/>
    <w:rsid w:val="00A23F9A"/>
    <w:rsid w:val="00A44531"/>
    <w:rsid w:val="00A46848"/>
    <w:rsid w:val="00A557E2"/>
    <w:rsid w:val="00A74103"/>
    <w:rsid w:val="00A755F7"/>
    <w:rsid w:val="00A7574B"/>
    <w:rsid w:val="00A801D1"/>
    <w:rsid w:val="00A86087"/>
    <w:rsid w:val="00A87453"/>
    <w:rsid w:val="00A95493"/>
    <w:rsid w:val="00AA53C9"/>
    <w:rsid w:val="00AA7893"/>
    <w:rsid w:val="00AB01FA"/>
    <w:rsid w:val="00AB752A"/>
    <w:rsid w:val="00AC0696"/>
    <w:rsid w:val="00AC0ACA"/>
    <w:rsid w:val="00AC7CE1"/>
    <w:rsid w:val="00AF3BDA"/>
    <w:rsid w:val="00AF4901"/>
    <w:rsid w:val="00AF786C"/>
    <w:rsid w:val="00B0514C"/>
    <w:rsid w:val="00B114D6"/>
    <w:rsid w:val="00B15C75"/>
    <w:rsid w:val="00B20B32"/>
    <w:rsid w:val="00B219D2"/>
    <w:rsid w:val="00B261C4"/>
    <w:rsid w:val="00B40E9B"/>
    <w:rsid w:val="00B50E8B"/>
    <w:rsid w:val="00B63C1D"/>
    <w:rsid w:val="00B67E24"/>
    <w:rsid w:val="00B72DDA"/>
    <w:rsid w:val="00B75771"/>
    <w:rsid w:val="00B75E49"/>
    <w:rsid w:val="00B83A97"/>
    <w:rsid w:val="00B90597"/>
    <w:rsid w:val="00B92383"/>
    <w:rsid w:val="00B949F4"/>
    <w:rsid w:val="00B96DF4"/>
    <w:rsid w:val="00BA0735"/>
    <w:rsid w:val="00BA1AA2"/>
    <w:rsid w:val="00BA726F"/>
    <w:rsid w:val="00BA7C80"/>
    <w:rsid w:val="00BB05C9"/>
    <w:rsid w:val="00BB4202"/>
    <w:rsid w:val="00BB43A1"/>
    <w:rsid w:val="00BC013E"/>
    <w:rsid w:val="00BC2A7F"/>
    <w:rsid w:val="00BC549D"/>
    <w:rsid w:val="00BD5B02"/>
    <w:rsid w:val="00BD5BCF"/>
    <w:rsid w:val="00BE3761"/>
    <w:rsid w:val="00BE5021"/>
    <w:rsid w:val="00BE594A"/>
    <w:rsid w:val="00BF0533"/>
    <w:rsid w:val="00BF0D93"/>
    <w:rsid w:val="00BF14D4"/>
    <w:rsid w:val="00BF49F3"/>
    <w:rsid w:val="00C00722"/>
    <w:rsid w:val="00C04C57"/>
    <w:rsid w:val="00C07568"/>
    <w:rsid w:val="00C178C4"/>
    <w:rsid w:val="00C21C5A"/>
    <w:rsid w:val="00C242A2"/>
    <w:rsid w:val="00C27730"/>
    <w:rsid w:val="00C36FA9"/>
    <w:rsid w:val="00C40342"/>
    <w:rsid w:val="00C448F1"/>
    <w:rsid w:val="00C44B42"/>
    <w:rsid w:val="00C5004F"/>
    <w:rsid w:val="00C62B8C"/>
    <w:rsid w:val="00C63749"/>
    <w:rsid w:val="00C644F3"/>
    <w:rsid w:val="00C65800"/>
    <w:rsid w:val="00C71D59"/>
    <w:rsid w:val="00C92890"/>
    <w:rsid w:val="00C96586"/>
    <w:rsid w:val="00C975E1"/>
    <w:rsid w:val="00CA3268"/>
    <w:rsid w:val="00CA60AA"/>
    <w:rsid w:val="00CB0937"/>
    <w:rsid w:val="00CB1698"/>
    <w:rsid w:val="00CC5BC9"/>
    <w:rsid w:val="00CD2333"/>
    <w:rsid w:val="00CE0A17"/>
    <w:rsid w:val="00CE603A"/>
    <w:rsid w:val="00CF14D5"/>
    <w:rsid w:val="00D00619"/>
    <w:rsid w:val="00D04081"/>
    <w:rsid w:val="00D04BF4"/>
    <w:rsid w:val="00D22FC9"/>
    <w:rsid w:val="00D24B3D"/>
    <w:rsid w:val="00D3170E"/>
    <w:rsid w:val="00D35954"/>
    <w:rsid w:val="00D35C9D"/>
    <w:rsid w:val="00D36DC4"/>
    <w:rsid w:val="00D536DF"/>
    <w:rsid w:val="00D5542F"/>
    <w:rsid w:val="00D558D7"/>
    <w:rsid w:val="00D67407"/>
    <w:rsid w:val="00D6759A"/>
    <w:rsid w:val="00D80A2A"/>
    <w:rsid w:val="00D82FE1"/>
    <w:rsid w:val="00D850C9"/>
    <w:rsid w:val="00D878C7"/>
    <w:rsid w:val="00D9276B"/>
    <w:rsid w:val="00DA1909"/>
    <w:rsid w:val="00DA2C91"/>
    <w:rsid w:val="00DA3DD0"/>
    <w:rsid w:val="00DA7A15"/>
    <w:rsid w:val="00DB0151"/>
    <w:rsid w:val="00DB3925"/>
    <w:rsid w:val="00DB4312"/>
    <w:rsid w:val="00DB5131"/>
    <w:rsid w:val="00DB545D"/>
    <w:rsid w:val="00DB5942"/>
    <w:rsid w:val="00DC103E"/>
    <w:rsid w:val="00DC4EE8"/>
    <w:rsid w:val="00DE2806"/>
    <w:rsid w:val="00DE328D"/>
    <w:rsid w:val="00DE5800"/>
    <w:rsid w:val="00DF3BFF"/>
    <w:rsid w:val="00DF6169"/>
    <w:rsid w:val="00DF7146"/>
    <w:rsid w:val="00DF71B1"/>
    <w:rsid w:val="00E03AF6"/>
    <w:rsid w:val="00E14823"/>
    <w:rsid w:val="00E15903"/>
    <w:rsid w:val="00E159BE"/>
    <w:rsid w:val="00E16683"/>
    <w:rsid w:val="00E232B3"/>
    <w:rsid w:val="00E267F3"/>
    <w:rsid w:val="00E31BAC"/>
    <w:rsid w:val="00E37148"/>
    <w:rsid w:val="00E40094"/>
    <w:rsid w:val="00E443CC"/>
    <w:rsid w:val="00E444A7"/>
    <w:rsid w:val="00E47841"/>
    <w:rsid w:val="00E60CEF"/>
    <w:rsid w:val="00E64D3B"/>
    <w:rsid w:val="00E73F45"/>
    <w:rsid w:val="00E91A5D"/>
    <w:rsid w:val="00E9560C"/>
    <w:rsid w:val="00E97035"/>
    <w:rsid w:val="00E97332"/>
    <w:rsid w:val="00E97F5D"/>
    <w:rsid w:val="00EA446E"/>
    <w:rsid w:val="00EA4EA5"/>
    <w:rsid w:val="00EA613B"/>
    <w:rsid w:val="00EB1BF5"/>
    <w:rsid w:val="00EC1A18"/>
    <w:rsid w:val="00EC34D5"/>
    <w:rsid w:val="00EC66E2"/>
    <w:rsid w:val="00EC6FB8"/>
    <w:rsid w:val="00ED42C1"/>
    <w:rsid w:val="00EE35F5"/>
    <w:rsid w:val="00EE3FEA"/>
    <w:rsid w:val="00EF23BC"/>
    <w:rsid w:val="00EF26BB"/>
    <w:rsid w:val="00EF4609"/>
    <w:rsid w:val="00F124FE"/>
    <w:rsid w:val="00F17958"/>
    <w:rsid w:val="00F20857"/>
    <w:rsid w:val="00F23C24"/>
    <w:rsid w:val="00F24969"/>
    <w:rsid w:val="00F32510"/>
    <w:rsid w:val="00F373D8"/>
    <w:rsid w:val="00F3795E"/>
    <w:rsid w:val="00F42D79"/>
    <w:rsid w:val="00F46B1C"/>
    <w:rsid w:val="00F500E6"/>
    <w:rsid w:val="00F54520"/>
    <w:rsid w:val="00F5484B"/>
    <w:rsid w:val="00F7700C"/>
    <w:rsid w:val="00F83E98"/>
    <w:rsid w:val="00F92CDB"/>
    <w:rsid w:val="00F945D3"/>
    <w:rsid w:val="00FA0B7F"/>
    <w:rsid w:val="00FA4977"/>
    <w:rsid w:val="00FB0F13"/>
    <w:rsid w:val="00FB2FBF"/>
    <w:rsid w:val="00FC3115"/>
    <w:rsid w:val="00FC510C"/>
    <w:rsid w:val="00FD7E2D"/>
    <w:rsid w:val="00FE393B"/>
    <w:rsid w:val="00FE4097"/>
    <w:rsid w:val="00FF2322"/>
    <w:rsid w:val="00FF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E3AF44FD-5CD9-43B1-AD9F-5B22A1FA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85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124850"/>
    <w:pPr>
      <w:keepNext/>
      <w:outlineLvl w:val="0"/>
    </w:pPr>
    <w:rPr>
      <w:rFonts w:cs="Simplified Arabic"/>
      <w:b/>
      <w:bCs/>
      <w:noProof/>
      <w:sz w:val="20"/>
      <w:szCs w:val="28"/>
      <w:lang w:eastAsia="en-US"/>
    </w:rPr>
  </w:style>
  <w:style w:type="paragraph" w:styleId="Heading2">
    <w:name w:val="heading 2"/>
    <w:basedOn w:val="Normal"/>
    <w:next w:val="Normal"/>
    <w:qFormat/>
    <w:rsid w:val="00124850"/>
    <w:pPr>
      <w:keepNext/>
      <w:outlineLvl w:val="1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24850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124850"/>
    <w:pPr>
      <w:keepNext/>
      <w:jc w:val="lowKashida"/>
      <w:outlineLvl w:val="3"/>
    </w:pPr>
    <w:rPr>
      <w:rFonts w:cs="Simplified Arabic"/>
      <w:b/>
      <w:bCs/>
      <w:noProof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124850"/>
    <w:pPr>
      <w:keepNext/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rsid w:val="00124850"/>
    <w:pPr>
      <w:keepNext/>
      <w:ind w:right="-328"/>
      <w:outlineLvl w:val="5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24850"/>
    <w:pPr>
      <w:keepNext/>
      <w:outlineLvl w:val="7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124850"/>
    <w:pPr>
      <w:keepNext/>
      <w:bidi w:val="0"/>
      <w:outlineLvl w:val="8"/>
    </w:pPr>
    <w:rPr>
      <w:rFonts w:ascii="Arial" w:hAnsi="Arial" w:cs="Arial"/>
      <w:b/>
      <w:bCs/>
      <w:noProof/>
      <w:sz w:val="14"/>
      <w:szCs w:val="1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124850"/>
    <w:rPr>
      <w:rFonts w:cs="Simplified Arabic"/>
      <w:noProof/>
      <w:sz w:val="20"/>
      <w:szCs w:val="20"/>
      <w:lang w:eastAsia="en-US"/>
    </w:rPr>
  </w:style>
  <w:style w:type="paragraph" w:styleId="BodyText2">
    <w:name w:val="Body Text 2"/>
    <w:basedOn w:val="Normal"/>
    <w:semiHidden/>
    <w:rsid w:val="00124850"/>
    <w:pPr>
      <w:jc w:val="lowKashida"/>
    </w:pPr>
    <w:rPr>
      <w:rFonts w:cs="Simplified Arabic"/>
      <w:noProof/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124850"/>
    <w:pPr>
      <w:jc w:val="center"/>
    </w:pPr>
    <w:rPr>
      <w:rFonts w:cs="Simplified Arabic"/>
      <w:b/>
      <w:bCs/>
      <w:szCs w:val="28"/>
      <w:lang w:eastAsia="en-US"/>
    </w:rPr>
  </w:style>
  <w:style w:type="paragraph" w:styleId="BodyText3">
    <w:name w:val="Body Text 3"/>
    <w:basedOn w:val="Normal"/>
    <w:link w:val="BodyText3Char"/>
    <w:semiHidden/>
    <w:rsid w:val="00124850"/>
    <w:pPr>
      <w:jc w:val="center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Header">
    <w:name w:val="header"/>
    <w:basedOn w:val="Normal"/>
    <w:link w:val="Head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paragraph" w:styleId="Footer">
    <w:name w:val="footer"/>
    <w:basedOn w:val="Normal"/>
    <w:link w:val="Foot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character" w:styleId="PageNumber">
    <w:name w:val="page number"/>
    <w:basedOn w:val="DefaultParagraphFont"/>
    <w:semiHidden/>
    <w:rsid w:val="00124850"/>
  </w:style>
  <w:style w:type="character" w:customStyle="1" w:styleId="HeaderChar">
    <w:name w:val="Header Char"/>
    <w:basedOn w:val="DefaultParagraphFont"/>
    <w:link w:val="Header"/>
    <w:semiHidden/>
    <w:rsid w:val="00F7700C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7700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E49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272975"/>
    <w:pPr>
      <w:ind w:left="720"/>
      <w:contextualSpacing/>
    </w:pPr>
  </w:style>
  <w:style w:type="table" w:styleId="TableGrid">
    <w:name w:val="Table Grid"/>
    <w:basedOn w:val="TableNormal"/>
    <w:uiPriority w:val="59"/>
    <w:rsid w:val="009D2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25C03"/>
    <w:rPr>
      <w:rFonts w:cs="Simplified Arabic"/>
      <w:b/>
      <w:bCs/>
      <w:noProof/>
      <w:szCs w:val="28"/>
    </w:rPr>
  </w:style>
  <w:style w:type="character" w:customStyle="1" w:styleId="Heading3Char">
    <w:name w:val="Heading 3 Char"/>
    <w:basedOn w:val="DefaultParagraphFont"/>
    <w:link w:val="Heading3"/>
    <w:rsid w:val="00625C03"/>
    <w:rPr>
      <w:rFonts w:cs="Simplified Arabic"/>
      <w:b/>
      <w:bCs/>
      <w:noProof/>
    </w:rPr>
  </w:style>
  <w:style w:type="character" w:customStyle="1" w:styleId="Heading5Char">
    <w:name w:val="Heading 5 Char"/>
    <w:basedOn w:val="DefaultParagraphFont"/>
    <w:link w:val="Heading5"/>
    <w:rsid w:val="00625C03"/>
    <w:rPr>
      <w:b/>
      <w:bCs/>
      <w:noProof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625C03"/>
    <w:rPr>
      <w:rFonts w:ascii="Arial" w:hAnsi="Arial" w:cs="Arial"/>
      <w:b/>
      <w:bCs/>
      <w:noProof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625C03"/>
    <w:rPr>
      <w:rFonts w:ascii="Arial" w:hAnsi="Arial" w:cs="Arial"/>
      <w:b/>
      <w:bCs/>
      <w:noProof/>
      <w:sz w:val="14"/>
      <w:szCs w:val="14"/>
    </w:rPr>
  </w:style>
  <w:style w:type="character" w:customStyle="1" w:styleId="TitleChar">
    <w:name w:val="Title Char"/>
    <w:basedOn w:val="DefaultParagraphFont"/>
    <w:link w:val="Title"/>
    <w:rsid w:val="00625C03"/>
    <w:rPr>
      <w:rFonts w:cs="Simplified Arabic"/>
      <w:b/>
      <w:bCs/>
      <w:sz w:val="24"/>
      <w:szCs w:val="28"/>
    </w:rPr>
  </w:style>
  <w:style w:type="character" w:customStyle="1" w:styleId="BodyText3Char">
    <w:name w:val="Body Text 3 Char"/>
    <w:basedOn w:val="DefaultParagraphFont"/>
    <w:link w:val="BodyText3"/>
    <w:semiHidden/>
    <w:rsid w:val="00625C0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625C03"/>
    <w:rPr>
      <w:rFonts w:cs="Simplified Arabic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32E50-835A-486E-8954-63D64858F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489</Words>
  <Characters>3017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المالية والتأمين</vt:lpstr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المالية والتأمين</dc:title>
  <dc:creator>hananj</dc:creator>
  <cp:lastModifiedBy>Maen Salhab</cp:lastModifiedBy>
  <cp:revision>8</cp:revision>
  <cp:lastPrinted>2020-12-07T06:38:00Z</cp:lastPrinted>
  <dcterms:created xsi:type="dcterms:W3CDTF">2020-12-07T08:54:00Z</dcterms:created>
  <dcterms:modified xsi:type="dcterms:W3CDTF">2020-12-22T10:47:00Z</dcterms:modified>
</cp:coreProperties>
</file>